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A00CD" w14:textId="00C1AF45" w:rsidR="00FB07EE" w:rsidRPr="000638AB" w:rsidRDefault="00FB07EE" w:rsidP="00FB07EE">
      <w:pPr>
        <w:spacing w:before="100" w:beforeAutospacing="1" w:after="100" w:afterAutospacing="1"/>
        <w:jc w:val="both"/>
        <w:rPr>
          <w:rFonts w:ascii="Arial" w:hAnsi="Arial" w:cs="Arial"/>
        </w:rPr>
      </w:pPr>
      <w:r w:rsidRPr="000638AB">
        <w:rPr>
          <w:rFonts w:ascii="Arial" w:hAnsi="Arial" w:cs="Arial"/>
        </w:rPr>
        <w:t>El Hospital continúa fortaleciendo la participación informada y efectiva de la comunidad, mediante la implementación de estrategias e incentivos orientados a responder a sus necesidades, expectativas y dinámicas territoriales. En la vigencia 2025, se priorizó la articulación de incentivos de carácter educativo, social y motivacional, con el propósito de consolidar una cultura de participación, corresponsabilidad y control social en salud.</w:t>
      </w:r>
    </w:p>
    <w:p w14:paraId="360DA040" w14:textId="77777777" w:rsidR="00FB07EE" w:rsidRPr="000638AB" w:rsidRDefault="00FB07EE" w:rsidP="00FB07EE">
      <w:pPr>
        <w:spacing w:before="100" w:beforeAutospacing="1" w:after="100" w:afterAutospacing="1"/>
        <w:jc w:val="both"/>
        <w:rPr>
          <w:rFonts w:ascii="Arial" w:hAnsi="Arial" w:cs="Arial"/>
        </w:rPr>
      </w:pPr>
      <w:r w:rsidRPr="000638AB">
        <w:rPr>
          <w:rFonts w:ascii="Arial" w:hAnsi="Arial" w:cs="Arial"/>
        </w:rPr>
        <w:t>Estas acciones contribuyen al fortalecimiento del vínculo entre la institución y la comunidad, promoviendo la apropiación de los espacios de participación establecidos en el marco normativo vigente, así como el ejercicio efectivo de los derechos y deberes en salud.</w:t>
      </w:r>
    </w:p>
    <w:p w14:paraId="43C980AE" w14:textId="77777777" w:rsidR="00FB07EE" w:rsidRPr="000638AB" w:rsidRDefault="00FB07EE" w:rsidP="00FB07EE">
      <w:pPr>
        <w:spacing w:before="100" w:beforeAutospacing="1" w:after="100" w:afterAutospacing="1"/>
        <w:jc w:val="both"/>
        <w:rPr>
          <w:rFonts w:ascii="Arial" w:hAnsi="Arial" w:cs="Arial"/>
        </w:rPr>
      </w:pPr>
      <w:r w:rsidRPr="000638AB">
        <w:rPr>
          <w:rFonts w:ascii="Arial" w:hAnsi="Arial" w:cs="Arial"/>
        </w:rPr>
        <w:t>Durante la vigencia, se desarrollaron las siguientes acciones para incentivar y propiciar la participación social y comunitaria:</w:t>
      </w:r>
    </w:p>
    <w:p w14:paraId="3C0BC5AA" w14:textId="2D46A5E4" w:rsidR="00FB07EE" w:rsidRPr="000638AB" w:rsidRDefault="00FB07EE" w:rsidP="00FB07EE">
      <w:pPr>
        <w:spacing w:before="100" w:beforeAutospacing="1" w:after="100" w:afterAutospacing="1"/>
        <w:ind w:left="720"/>
        <w:jc w:val="both"/>
        <w:rPr>
          <w:rFonts w:ascii="Arial" w:hAnsi="Arial" w:cs="Arial"/>
        </w:rPr>
      </w:pPr>
      <w:r w:rsidRPr="000638AB">
        <w:rPr>
          <w:rFonts w:ascii="Arial" w:hAnsi="Arial" w:cs="Arial"/>
          <w:b/>
          <w:bCs/>
        </w:rPr>
        <w:t>Promoción del derecho a la participación social en salud:</w:t>
      </w:r>
      <w:r w:rsidRPr="000638AB">
        <w:rPr>
          <w:rFonts w:ascii="Arial" w:hAnsi="Arial" w:cs="Arial"/>
        </w:rPr>
        <w:br/>
        <w:t xml:space="preserve">Se incentivó a la comunidad en general a ejercer su derecho a la participación social en salud, mediante la difusión de información a través de medios de comunicación locales. </w:t>
      </w:r>
    </w:p>
    <w:p w14:paraId="2AAAEECA" w14:textId="4D649843" w:rsidR="00FB07EE" w:rsidRPr="000638AB" w:rsidRDefault="00FB07EE" w:rsidP="001A0DF9">
      <w:pPr>
        <w:spacing w:before="100" w:beforeAutospacing="1" w:after="100" w:afterAutospacing="1"/>
        <w:ind w:left="720"/>
        <w:jc w:val="both"/>
        <w:rPr>
          <w:rFonts w:ascii="Arial" w:hAnsi="Arial" w:cs="Arial"/>
          <w:b/>
          <w:bCs/>
        </w:rPr>
      </w:pPr>
      <w:r w:rsidRPr="000638AB">
        <w:rPr>
          <w:rFonts w:ascii="Arial" w:hAnsi="Arial" w:cs="Arial"/>
          <w:b/>
          <w:bCs/>
        </w:rPr>
        <w:t>Fortalecimiento de la participación a través de herramientas tecnológicas:</w:t>
      </w:r>
      <w:r w:rsidRPr="000638AB">
        <w:rPr>
          <w:rFonts w:ascii="Arial" w:hAnsi="Arial" w:cs="Arial"/>
        </w:rPr>
        <w:br/>
        <w:t xml:space="preserve">Se avanzó en la implementación de estrategias apoyadas en tecnologías de la información y la comunicación (TIC), que permiten ampliar la cobertura de los procesos participativos, facilitar el acceso a la información y promover la participación de la ciudadanía en entornos digitales, en concordancia con las tendencias actuales del sector salud. </w:t>
      </w:r>
    </w:p>
    <w:p w14:paraId="4F5FECDC" w14:textId="77777777" w:rsidR="00FB07EE" w:rsidRPr="00FB07EE" w:rsidRDefault="00FB07EE" w:rsidP="00FB07EE">
      <w:pPr>
        <w:spacing w:before="100" w:beforeAutospacing="1" w:after="100" w:afterAutospacing="1"/>
        <w:ind w:left="720"/>
        <w:rPr>
          <w:rFonts w:ascii="Arial" w:hAnsi="Arial" w:cs="Arial"/>
        </w:rPr>
      </w:pPr>
      <w:r w:rsidRPr="000638AB">
        <w:rPr>
          <w:rFonts w:ascii="Arial" w:hAnsi="Arial" w:cs="Arial"/>
          <w:b/>
          <w:bCs/>
        </w:rPr>
        <w:t>Fomento del control social y la corresponsabilidad ciudadana:</w:t>
      </w:r>
    </w:p>
    <w:p w14:paraId="7A9781AA" w14:textId="773BB6BB" w:rsidR="00FB07EE" w:rsidRPr="000638AB" w:rsidRDefault="00FB07EE" w:rsidP="001A0DF9">
      <w:pPr>
        <w:spacing w:before="100" w:beforeAutospacing="1" w:after="100" w:afterAutospacing="1"/>
        <w:ind w:left="720"/>
        <w:jc w:val="both"/>
        <w:rPr>
          <w:rFonts w:ascii="Arial" w:hAnsi="Arial" w:cs="Arial"/>
        </w:rPr>
      </w:pPr>
      <w:r w:rsidRPr="000638AB">
        <w:rPr>
          <w:rFonts w:ascii="Arial" w:hAnsi="Arial" w:cs="Arial"/>
        </w:rPr>
        <w:t xml:space="preserve">Se promovió la </w:t>
      </w:r>
      <w:r w:rsidR="001A0DF9" w:rsidRPr="000638AB">
        <w:rPr>
          <w:rFonts w:ascii="Arial" w:hAnsi="Arial" w:cs="Arial"/>
        </w:rPr>
        <w:t>participación de</w:t>
      </w:r>
      <w:r w:rsidRPr="000638AB">
        <w:rPr>
          <w:rFonts w:ascii="Arial" w:hAnsi="Arial" w:cs="Arial"/>
        </w:rPr>
        <w:t xml:space="preserve"> la comunidad en espacios institucionales como rendición de cuentas, consultas y mecanismos de retroalimentación, incentivando el ejercicio del control social como herramienta para el mejoramiento continuo de la calidad en la prestación de los servicios de salud. </w:t>
      </w:r>
    </w:p>
    <w:p w14:paraId="21563F23" w14:textId="77777777" w:rsidR="00FB07EE" w:rsidRPr="000638AB" w:rsidRDefault="00FB07EE" w:rsidP="001A0DF9">
      <w:pPr>
        <w:spacing w:before="100" w:beforeAutospacing="1" w:after="100" w:afterAutospacing="1"/>
        <w:ind w:left="720"/>
        <w:jc w:val="both"/>
        <w:rPr>
          <w:rFonts w:ascii="Arial" w:hAnsi="Arial" w:cs="Arial"/>
        </w:rPr>
      </w:pPr>
      <w:r w:rsidRPr="000638AB">
        <w:rPr>
          <w:rFonts w:ascii="Arial" w:hAnsi="Arial" w:cs="Arial"/>
          <w:b/>
          <w:bCs/>
        </w:rPr>
        <w:t>Identificación de necesidades y fortalecimiento de la participación informada:</w:t>
      </w:r>
      <w:r w:rsidRPr="000638AB">
        <w:rPr>
          <w:rFonts w:ascii="Arial" w:hAnsi="Arial" w:cs="Arial"/>
        </w:rPr>
        <w:br/>
        <w:t xml:space="preserve">Se impulsaron mecanismos para la identificación de necesidades de información por parte de los usuarios, permitiendo orientar las acciones institucionales hacia una participación más pertinente, incluyente y efectiva. </w:t>
      </w:r>
    </w:p>
    <w:p w14:paraId="04C0D63E" w14:textId="70975F85" w:rsidR="00FB07EE" w:rsidRPr="000638AB" w:rsidRDefault="00FB07EE" w:rsidP="001A0DF9">
      <w:pPr>
        <w:spacing w:before="100" w:beforeAutospacing="1" w:after="100" w:afterAutospacing="1"/>
        <w:jc w:val="both"/>
        <w:rPr>
          <w:rFonts w:ascii="Arial" w:hAnsi="Arial" w:cs="Arial"/>
        </w:rPr>
      </w:pPr>
      <w:r w:rsidRPr="000638AB">
        <w:rPr>
          <w:rFonts w:ascii="Arial" w:hAnsi="Arial" w:cs="Arial"/>
        </w:rPr>
        <w:lastRenderedPageBreak/>
        <w:t xml:space="preserve">En conclusión, durante la vigencia 2025–2026, el Hospital ha consolidado un enfoque de participación social basado en incentivos no económicos que promueven la educación, la inclusión, la interacción y el empoderamiento de la comunidad. Estas acciones han </w:t>
      </w:r>
    </w:p>
    <w:p w14:paraId="7B09E7D0" w14:textId="77777777" w:rsidR="00FB07EE" w:rsidRPr="00CB2572" w:rsidRDefault="00FB07EE" w:rsidP="001A0DF9">
      <w:pPr>
        <w:spacing w:before="100" w:beforeAutospacing="1" w:after="100" w:afterAutospacing="1"/>
        <w:jc w:val="both"/>
        <w:rPr>
          <w:rFonts w:ascii="Arial" w:hAnsi="Arial" w:cs="Arial"/>
        </w:rPr>
      </w:pPr>
      <w:r w:rsidRPr="00CB2572">
        <w:rPr>
          <w:rFonts w:ascii="Arial" w:hAnsi="Arial" w:cs="Arial"/>
        </w:rPr>
        <w:t>Durante la vigencia 2025, el Hospital, a través del proceso de comunicaciones, fortaleció el acompañamiento a la Asociación de Usuarios, poniendo a su disposición los canales institucionales de información y divulgación, con el fin de apoyar la promoción de sus actividades y el relacionamiento con la comunidad.</w:t>
      </w:r>
    </w:p>
    <w:p w14:paraId="460F1079" w14:textId="77777777" w:rsidR="00FB07EE" w:rsidRPr="00CB2572" w:rsidRDefault="00FB07EE" w:rsidP="001A0DF9">
      <w:pPr>
        <w:spacing w:before="100" w:beforeAutospacing="1" w:after="100" w:afterAutospacing="1"/>
        <w:jc w:val="both"/>
        <w:rPr>
          <w:rFonts w:ascii="Arial" w:hAnsi="Arial" w:cs="Arial"/>
        </w:rPr>
      </w:pPr>
      <w:r w:rsidRPr="00CB2572">
        <w:rPr>
          <w:rFonts w:ascii="Arial" w:hAnsi="Arial" w:cs="Arial"/>
        </w:rPr>
        <w:t>En este marco, se facilitó el uso de medios digitales y redes sociales institucionales, permitiendo a la Asociación de Usuarios difundir de manera amplia y oportuna sus iniciativas, eventos y convocatorias, fortaleciendo así su visibilidad y capacidad de gestión.</w:t>
      </w:r>
      <w:r w:rsidRPr="00FB07EE">
        <w:rPr>
          <w:rFonts w:ascii="Arial" w:hAnsi="Arial" w:cs="Arial"/>
          <w:b/>
          <w:bCs/>
          <w:noProof/>
        </w:rPr>
        <w:t xml:space="preserve"> </w:t>
      </w:r>
      <w:r w:rsidRPr="00FB07EE">
        <w:rPr>
          <w:rFonts w:ascii="Arial" w:hAnsi="Arial" w:cs="Arial"/>
          <w:b/>
          <w:bCs/>
          <w:noProof/>
        </w:rPr>
        <w:drawing>
          <wp:inline distT="0" distB="0" distL="0" distR="0" wp14:anchorId="67B51408" wp14:editId="28CE6FB1">
            <wp:extent cx="5612130" cy="3117850"/>
            <wp:effectExtent l="0" t="0" r="7620" b="6350"/>
            <wp:docPr id="79019455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194558" name="Imagen 790194558"/>
                    <pic:cNvPicPr/>
                  </pic:nvPicPr>
                  <pic:blipFill>
                    <a:blip r:embed="rId8">
                      <a:extLst>
                        <a:ext uri="{28A0092B-C50C-407E-A947-70E740481C1C}">
                          <a14:useLocalDpi xmlns:a14="http://schemas.microsoft.com/office/drawing/2010/main" val="0"/>
                        </a:ext>
                      </a:extLst>
                    </a:blip>
                    <a:stretch>
                      <a:fillRect/>
                    </a:stretch>
                  </pic:blipFill>
                  <pic:spPr>
                    <a:xfrm>
                      <a:off x="0" y="0"/>
                      <a:ext cx="5612130" cy="3117850"/>
                    </a:xfrm>
                    <a:prstGeom prst="rect">
                      <a:avLst/>
                    </a:prstGeom>
                  </pic:spPr>
                </pic:pic>
              </a:graphicData>
            </a:graphic>
          </wp:inline>
        </w:drawing>
      </w:r>
    </w:p>
    <w:p w14:paraId="55D465EB" w14:textId="7A38659A" w:rsidR="00FB07EE" w:rsidRPr="00FB07EE" w:rsidRDefault="00FB07EE" w:rsidP="00FB07EE">
      <w:pPr>
        <w:spacing w:before="100" w:beforeAutospacing="1" w:after="100" w:afterAutospacing="1"/>
        <w:jc w:val="both"/>
        <w:rPr>
          <w:rFonts w:ascii="Arial" w:hAnsi="Arial" w:cs="Arial"/>
          <w:b/>
          <w:bCs/>
        </w:rPr>
      </w:pPr>
      <w:r w:rsidRPr="00FB07EE">
        <w:rPr>
          <w:rFonts w:ascii="Arial" w:hAnsi="Arial" w:cs="Arial"/>
          <w:b/>
          <w:bCs/>
          <w:noProof/>
        </w:rPr>
        <w:lastRenderedPageBreak/>
        <w:drawing>
          <wp:inline distT="0" distB="0" distL="0" distR="0" wp14:anchorId="129FABA6" wp14:editId="1288CAB0">
            <wp:extent cx="5612130" cy="3128645"/>
            <wp:effectExtent l="0" t="0" r="7620" b="0"/>
            <wp:docPr id="109053283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532835" name="Imagen 1090532835"/>
                    <pic:cNvPicPr/>
                  </pic:nvPicPr>
                  <pic:blipFill>
                    <a:blip r:embed="rId9">
                      <a:extLst>
                        <a:ext uri="{28A0092B-C50C-407E-A947-70E740481C1C}">
                          <a14:useLocalDpi xmlns:a14="http://schemas.microsoft.com/office/drawing/2010/main" val="0"/>
                        </a:ext>
                      </a:extLst>
                    </a:blip>
                    <a:stretch>
                      <a:fillRect/>
                    </a:stretch>
                  </pic:blipFill>
                  <pic:spPr>
                    <a:xfrm>
                      <a:off x="0" y="0"/>
                      <a:ext cx="5612130" cy="3128645"/>
                    </a:xfrm>
                    <a:prstGeom prst="rect">
                      <a:avLst/>
                    </a:prstGeom>
                  </pic:spPr>
                </pic:pic>
              </a:graphicData>
            </a:graphic>
          </wp:inline>
        </w:drawing>
      </w:r>
    </w:p>
    <w:p w14:paraId="5056DBAF" w14:textId="77777777" w:rsidR="00FB07EE" w:rsidRPr="00FB07EE" w:rsidRDefault="00FB07EE" w:rsidP="00FB07EE">
      <w:pPr>
        <w:spacing w:before="100" w:beforeAutospacing="1" w:after="100" w:afterAutospacing="1"/>
        <w:jc w:val="both"/>
        <w:rPr>
          <w:rFonts w:ascii="Arial" w:hAnsi="Arial" w:cs="Arial"/>
          <w:b/>
          <w:bCs/>
        </w:rPr>
      </w:pPr>
      <w:r w:rsidRPr="00446039">
        <w:rPr>
          <w:rFonts w:ascii="Arial" w:hAnsi="Arial" w:cs="Arial"/>
          <w:b/>
          <w:bCs/>
        </w:rPr>
        <w:t>Fortalecimiento de espacios físicos para la participación social:</w:t>
      </w:r>
    </w:p>
    <w:p w14:paraId="2F36B752" w14:textId="77777777" w:rsidR="00FB07EE" w:rsidRPr="00446039" w:rsidRDefault="00FB07EE" w:rsidP="00FB07EE">
      <w:pPr>
        <w:spacing w:before="100" w:beforeAutospacing="1" w:after="100" w:afterAutospacing="1"/>
        <w:jc w:val="both"/>
        <w:rPr>
          <w:rFonts w:ascii="Arial" w:hAnsi="Arial" w:cs="Arial"/>
        </w:rPr>
      </w:pPr>
      <w:r w:rsidRPr="00446039">
        <w:rPr>
          <w:rFonts w:ascii="Arial" w:hAnsi="Arial" w:cs="Arial"/>
        </w:rPr>
        <w:t>Durante la vigencia 2025, el Hospital, como parte de sus estrategias de incentivo a la participación social, dispuso de espacios físicos intrainstitucionales para el funcionamiento de la Asociación de Usuarios, facilitando la realización de sus reuniones periódicas en condiciones adecuadas.</w:t>
      </w:r>
    </w:p>
    <w:p w14:paraId="61238A19" w14:textId="77777777" w:rsidR="00FB07EE" w:rsidRPr="00446039" w:rsidRDefault="00FB07EE" w:rsidP="00FB07EE">
      <w:pPr>
        <w:spacing w:before="100" w:beforeAutospacing="1" w:after="100" w:afterAutospacing="1"/>
        <w:jc w:val="both"/>
        <w:rPr>
          <w:rFonts w:ascii="Arial" w:hAnsi="Arial" w:cs="Arial"/>
        </w:rPr>
      </w:pPr>
      <w:r w:rsidRPr="00446039">
        <w:rPr>
          <w:rFonts w:ascii="Arial" w:hAnsi="Arial" w:cs="Arial"/>
        </w:rPr>
        <w:t>De igual manera, estos espacios fueron utilizados para el desarrollo de jornadas de capacitación y formación, previamente solicitadas por los integrantes de la asociación, contribuyendo al fortalecimiento de sus competencias en temas relacionados con participación social en salud, control social y derechos y deberes de los usuarios.</w:t>
      </w:r>
    </w:p>
    <w:p w14:paraId="2B75BB99" w14:textId="77777777" w:rsidR="00FB07EE" w:rsidRPr="00FB07EE" w:rsidRDefault="00FB07EE" w:rsidP="00FB07EE">
      <w:pPr>
        <w:spacing w:before="100" w:beforeAutospacing="1" w:after="100" w:afterAutospacing="1"/>
        <w:jc w:val="both"/>
        <w:rPr>
          <w:rFonts w:ascii="Arial" w:hAnsi="Arial" w:cs="Arial"/>
        </w:rPr>
      </w:pPr>
      <w:r w:rsidRPr="00446039">
        <w:rPr>
          <w:rFonts w:ascii="Arial" w:hAnsi="Arial" w:cs="Arial"/>
        </w:rPr>
        <w:t>Esta estrategia se consolida como un incentivo institucional no económico que promueve la organización, el empoderamiento y la participación de la comunidad en los procesos institucionales.</w:t>
      </w:r>
    </w:p>
    <w:p w14:paraId="5EAAA03E" w14:textId="77777777" w:rsidR="00FB07EE" w:rsidRPr="00FB07EE" w:rsidRDefault="00FB07EE" w:rsidP="00FB07EE">
      <w:pPr>
        <w:spacing w:before="100" w:beforeAutospacing="1" w:after="100" w:afterAutospacing="1"/>
        <w:jc w:val="center"/>
        <w:rPr>
          <w:rFonts w:ascii="Arial" w:hAnsi="Arial" w:cs="Arial"/>
        </w:rPr>
      </w:pPr>
      <w:r w:rsidRPr="00FB07EE">
        <w:rPr>
          <w:rFonts w:ascii="Arial" w:hAnsi="Arial" w:cs="Arial"/>
          <w:noProof/>
        </w:rPr>
        <w:lastRenderedPageBreak/>
        <w:drawing>
          <wp:inline distT="0" distB="0" distL="0" distR="0" wp14:anchorId="24D46B13" wp14:editId="041C8708">
            <wp:extent cx="4924425" cy="3202158"/>
            <wp:effectExtent l="0" t="0" r="0" b="0"/>
            <wp:docPr id="24557272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572728" name="Imagen 245572728"/>
                    <pic:cNvPicPr/>
                  </pic:nvPicPr>
                  <pic:blipFill>
                    <a:blip r:embed="rId10">
                      <a:extLst>
                        <a:ext uri="{28A0092B-C50C-407E-A947-70E740481C1C}">
                          <a14:useLocalDpi xmlns:a14="http://schemas.microsoft.com/office/drawing/2010/main" val="0"/>
                        </a:ext>
                      </a:extLst>
                    </a:blip>
                    <a:stretch>
                      <a:fillRect/>
                    </a:stretch>
                  </pic:blipFill>
                  <pic:spPr>
                    <a:xfrm>
                      <a:off x="0" y="0"/>
                      <a:ext cx="4928555" cy="3204843"/>
                    </a:xfrm>
                    <a:prstGeom prst="rect">
                      <a:avLst/>
                    </a:prstGeom>
                  </pic:spPr>
                </pic:pic>
              </a:graphicData>
            </a:graphic>
          </wp:inline>
        </w:drawing>
      </w:r>
    </w:p>
    <w:p w14:paraId="52D24530" w14:textId="77777777" w:rsidR="00FB07EE" w:rsidRPr="00FB07EE" w:rsidRDefault="00FB07EE" w:rsidP="00FB07EE">
      <w:pPr>
        <w:spacing w:before="100" w:beforeAutospacing="1" w:after="100" w:afterAutospacing="1"/>
        <w:jc w:val="center"/>
        <w:rPr>
          <w:rFonts w:ascii="Arial" w:hAnsi="Arial" w:cs="Arial"/>
        </w:rPr>
      </w:pPr>
      <w:r w:rsidRPr="00FB07EE">
        <w:rPr>
          <w:rFonts w:ascii="Arial" w:hAnsi="Arial" w:cs="Arial"/>
          <w:noProof/>
        </w:rPr>
        <w:drawing>
          <wp:inline distT="0" distB="0" distL="0" distR="0" wp14:anchorId="5574EA30" wp14:editId="01491AB1">
            <wp:extent cx="3166745" cy="3352117"/>
            <wp:effectExtent l="0" t="0" r="0" b="1270"/>
            <wp:docPr id="20541959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19592" name="Imagen 205419592"/>
                    <pic:cNvPicPr/>
                  </pic:nvPicPr>
                  <pic:blipFill>
                    <a:blip r:embed="rId11">
                      <a:extLst>
                        <a:ext uri="{28A0092B-C50C-407E-A947-70E740481C1C}">
                          <a14:useLocalDpi xmlns:a14="http://schemas.microsoft.com/office/drawing/2010/main" val="0"/>
                        </a:ext>
                      </a:extLst>
                    </a:blip>
                    <a:stretch>
                      <a:fillRect/>
                    </a:stretch>
                  </pic:blipFill>
                  <pic:spPr>
                    <a:xfrm>
                      <a:off x="0" y="0"/>
                      <a:ext cx="3175103" cy="3360965"/>
                    </a:xfrm>
                    <a:prstGeom prst="rect">
                      <a:avLst/>
                    </a:prstGeom>
                  </pic:spPr>
                </pic:pic>
              </a:graphicData>
            </a:graphic>
          </wp:inline>
        </w:drawing>
      </w:r>
    </w:p>
    <w:p w14:paraId="17B34AD1" w14:textId="77777777" w:rsidR="00FB07EE" w:rsidRPr="00FB07EE" w:rsidRDefault="00FB07EE" w:rsidP="00446039">
      <w:pPr>
        <w:spacing w:before="100" w:beforeAutospacing="1" w:after="100" w:afterAutospacing="1"/>
        <w:jc w:val="both"/>
        <w:rPr>
          <w:rFonts w:ascii="Arial" w:hAnsi="Arial" w:cs="Arial"/>
          <w:b/>
          <w:bCs/>
        </w:rPr>
      </w:pPr>
    </w:p>
    <w:p w14:paraId="585F19CF" w14:textId="65CFA60F" w:rsidR="006D3AFB" w:rsidRPr="006D3AFB" w:rsidRDefault="00FB07EE" w:rsidP="006D3AFB">
      <w:pPr>
        <w:spacing w:before="100" w:beforeAutospacing="1" w:after="100" w:afterAutospacing="1"/>
        <w:jc w:val="both"/>
        <w:rPr>
          <w:rFonts w:ascii="Arial" w:hAnsi="Arial" w:cs="Arial"/>
        </w:rPr>
      </w:pPr>
      <w:r w:rsidRPr="00FB07EE">
        <w:rPr>
          <w:rFonts w:ascii="Arial" w:hAnsi="Arial" w:cs="Arial"/>
          <w:b/>
          <w:bCs/>
        </w:rPr>
        <w:lastRenderedPageBreak/>
        <w:t xml:space="preserve">Por otra parte, </w:t>
      </w:r>
      <w:r w:rsidRPr="00FB07EE">
        <w:rPr>
          <w:rFonts w:ascii="Arial" w:hAnsi="Arial" w:cs="Arial"/>
        </w:rPr>
        <w:t>s</w:t>
      </w:r>
      <w:r w:rsidR="00446039" w:rsidRPr="00FB07EE">
        <w:rPr>
          <w:rFonts w:ascii="Arial" w:hAnsi="Arial" w:cs="Arial"/>
        </w:rPr>
        <w:t xml:space="preserve">e han llevado a </w:t>
      </w:r>
      <w:r w:rsidR="006D3AFB" w:rsidRPr="006D3AFB">
        <w:rPr>
          <w:rFonts w:ascii="Arial" w:hAnsi="Arial" w:cs="Arial"/>
        </w:rPr>
        <w:t>cabo jornada</w:t>
      </w:r>
      <w:r w:rsidR="00446039" w:rsidRPr="00FB07EE">
        <w:rPr>
          <w:rFonts w:ascii="Arial" w:hAnsi="Arial" w:cs="Arial"/>
        </w:rPr>
        <w:t>s</w:t>
      </w:r>
      <w:r w:rsidR="006D3AFB" w:rsidRPr="006D3AFB">
        <w:rPr>
          <w:rFonts w:ascii="Arial" w:hAnsi="Arial" w:cs="Arial"/>
        </w:rPr>
        <w:t xml:space="preserve"> de capacitación dirigida</w:t>
      </w:r>
      <w:r w:rsidR="00446039" w:rsidRPr="00FB07EE">
        <w:rPr>
          <w:rFonts w:ascii="Arial" w:hAnsi="Arial" w:cs="Arial"/>
        </w:rPr>
        <w:t>s</w:t>
      </w:r>
      <w:r w:rsidR="006D3AFB" w:rsidRPr="006D3AFB">
        <w:rPr>
          <w:rFonts w:ascii="Arial" w:hAnsi="Arial" w:cs="Arial"/>
        </w:rPr>
        <w:t xml:space="preserve"> a la Asociación de Usuarios del Hospital Universitario San José de Popayán, con el propósito de fortalecer sus conocimientos en herramientas institucionales relacionadas con la transparencia, el acceso a la información y el uso de tecnologías de la información.</w:t>
      </w:r>
    </w:p>
    <w:p w14:paraId="536DF589" w14:textId="03806BFD" w:rsidR="006D3AFB" w:rsidRPr="006D3AFB" w:rsidRDefault="006D3AFB" w:rsidP="006D3AFB">
      <w:pPr>
        <w:spacing w:before="100" w:beforeAutospacing="1" w:after="100" w:afterAutospacing="1"/>
        <w:jc w:val="both"/>
        <w:rPr>
          <w:rFonts w:ascii="Arial" w:hAnsi="Arial" w:cs="Arial"/>
        </w:rPr>
      </w:pPr>
      <w:r w:rsidRPr="006D3AFB">
        <w:rPr>
          <w:rFonts w:ascii="Arial" w:hAnsi="Arial" w:cs="Arial"/>
        </w:rPr>
        <w:t>Durante la</w:t>
      </w:r>
      <w:r w:rsidR="00446039" w:rsidRPr="00FB07EE">
        <w:rPr>
          <w:rFonts w:ascii="Arial" w:hAnsi="Arial" w:cs="Arial"/>
        </w:rPr>
        <w:t>s</w:t>
      </w:r>
      <w:r w:rsidRPr="006D3AFB">
        <w:rPr>
          <w:rFonts w:ascii="Arial" w:hAnsi="Arial" w:cs="Arial"/>
        </w:rPr>
        <w:t xml:space="preserve"> jornada</w:t>
      </w:r>
      <w:r w:rsidR="00446039" w:rsidRPr="00FB07EE">
        <w:rPr>
          <w:rFonts w:ascii="Arial" w:hAnsi="Arial" w:cs="Arial"/>
        </w:rPr>
        <w:t>s</w:t>
      </w:r>
      <w:r w:rsidRPr="006D3AFB">
        <w:rPr>
          <w:rFonts w:ascii="Arial" w:hAnsi="Arial" w:cs="Arial"/>
        </w:rPr>
        <w:t xml:space="preserve"> se desarrollaron dos componentes principales. En primer lugar, se realizó la capacitación en el Sistema Electrónico de Contratación Pública (SECOP II), en la cual se orientó a los asistentes sobre la consulta de procesos contractuales, el seguimiento a la gestión institucional y el acceso a la información pública. Esta capacitación se desarrolló con el fin de fortalecer el ejercicio del control social por parte de la Asociación de Usuarios, promover la transparencia institucional, facilitar el acceso a la información relacionada con la contratación pública y empoderar a los usuarios en su rol como veedores ciudadanos.</w:t>
      </w:r>
    </w:p>
    <w:p w14:paraId="3C7172B8" w14:textId="1A14B3BD" w:rsidR="006D3AFB" w:rsidRPr="006D3AFB" w:rsidRDefault="006D3AFB" w:rsidP="006D3AFB">
      <w:pPr>
        <w:spacing w:before="100" w:beforeAutospacing="1" w:after="100" w:afterAutospacing="1"/>
        <w:jc w:val="both"/>
        <w:rPr>
          <w:rFonts w:ascii="Arial" w:hAnsi="Arial" w:cs="Arial"/>
        </w:rPr>
      </w:pPr>
      <w:r w:rsidRPr="006D3AFB">
        <w:rPr>
          <w:rFonts w:ascii="Arial" w:hAnsi="Arial" w:cs="Arial"/>
        </w:rPr>
        <w:t xml:space="preserve">En segundo lugar, se abordó el componente de Tecnologías de la Información, en el cual se brindó orientación sobre el uso de los canales institucionales digitales, específicamente la página web del hospital. Se explicó el paso a paso para el acceso a la información a través de la ruta “Atención a la Ciudadanía”, posteriormente “Material Educativo”, donde se les indicó cómo consultar y orientar a otros usuarios en la visualización de resultados </w:t>
      </w:r>
      <w:r w:rsidRPr="00FB07EE">
        <w:rPr>
          <w:rFonts w:ascii="Arial" w:hAnsi="Arial" w:cs="Arial"/>
        </w:rPr>
        <w:t>imagenológicos</w:t>
      </w:r>
      <w:r w:rsidRPr="006D3AFB">
        <w:rPr>
          <w:rFonts w:ascii="Arial" w:hAnsi="Arial" w:cs="Arial"/>
        </w:rPr>
        <w:t>. Esta capacitación se realizó con el propósito de facilitar el acceso a la información en salud, promover el uso de herramientas digitales institucionales, mejorar la oportunidad en la consulta de resultados médicos y fortalecer la capacidad de la Asociación de Usuarios como apoyo en la orientación a la comunidad.</w:t>
      </w:r>
    </w:p>
    <w:p w14:paraId="261BB433" w14:textId="77777777" w:rsidR="00E97C54" w:rsidRPr="00FB07EE" w:rsidRDefault="00E97C54" w:rsidP="006D3AFB">
      <w:pPr>
        <w:spacing w:before="100" w:beforeAutospacing="1" w:after="100" w:afterAutospacing="1"/>
        <w:jc w:val="both"/>
        <w:rPr>
          <w:rFonts w:ascii="Arial" w:hAnsi="Arial" w:cs="Arial"/>
        </w:rPr>
      </w:pPr>
    </w:p>
    <w:p w14:paraId="766BB446" w14:textId="4A747BFF" w:rsidR="00E97C54" w:rsidRPr="00FB07EE" w:rsidRDefault="00E97C54" w:rsidP="00FB07EE">
      <w:pPr>
        <w:spacing w:before="100" w:beforeAutospacing="1" w:after="100" w:afterAutospacing="1"/>
        <w:jc w:val="center"/>
        <w:rPr>
          <w:rFonts w:ascii="Arial" w:hAnsi="Arial" w:cs="Arial"/>
        </w:rPr>
      </w:pPr>
      <w:r w:rsidRPr="00FB07EE">
        <w:rPr>
          <w:rFonts w:ascii="Arial" w:hAnsi="Arial" w:cs="Arial"/>
          <w:noProof/>
        </w:rPr>
        <w:drawing>
          <wp:inline distT="0" distB="0" distL="0" distR="0" wp14:anchorId="71C5B6EE" wp14:editId="41ED925D">
            <wp:extent cx="4429125" cy="2468643"/>
            <wp:effectExtent l="0" t="0" r="0" b="8255"/>
            <wp:docPr id="8890030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003039" name="Imagen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32298" cy="2470411"/>
                    </a:xfrm>
                    <a:prstGeom prst="rect">
                      <a:avLst/>
                    </a:prstGeom>
                  </pic:spPr>
                </pic:pic>
              </a:graphicData>
            </a:graphic>
          </wp:inline>
        </w:drawing>
      </w:r>
    </w:p>
    <w:p w14:paraId="394B3A0D" w14:textId="77777777" w:rsidR="00E97C54" w:rsidRPr="00FB07EE" w:rsidRDefault="00E97C54" w:rsidP="006D3AFB">
      <w:pPr>
        <w:spacing w:before="100" w:beforeAutospacing="1" w:after="100" w:afterAutospacing="1"/>
        <w:jc w:val="both"/>
        <w:rPr>
          <w:rFonts w:ascii="Arial" w:hAnsi="Arial" w:cs="Arial"/>
        </w:rPr>
      </w:pPr>
    </w:p>
    <w:p w14:paraId="1FAE0004" w14:textId="781C40DB" w:rsidR="00E97C54" w:rsidRPr="00FB07EE" w:rsidRDefault="00E97C54" w:rsidP="006D3AFB">
      <w:pPr>
        <w:spacing w:before="100" w:beforeAutospacing="1" w:after="100" w:afterAutospacing="1"/>
        <w:jc w:val="both"/>
        <w:rPr>
          <w:rFonts w:ascii="Arial" w:hAnsi="Arial" w:cs="Arial"/>
        </w:rPr>
      </w:pPr>
      <w:r w:rsidRPr="00FB07EE">
        <w:rPr>
          <w:rFonts w:ascii="Arial" w:hAnsi="Arial" w:cs="Arial"/>
          <w:noProof/>
        </w:rPr>
        <w:drawing>
          <wp:inline distT="0" distB="0" distL="0" distR="0" wp14:anchorId="6EF11175" wp14:editId="48BE2711">
            <wp:extent cx="5238750" cy="2953095"/>
            <wp:effectExtent l="0" t="0" r="0" b="0"/>
            <wp:docPr id="38784396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843962" name="Imagen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42032" cy="2954945"/>
                    </a:xfrm>
                    <a:prstGeom prst="rect">
                      <a:avLst/>
                    </a:prstGeom>
                  </pic:spPr>
                </pic:pic>
              </a:graphicData>
            </a:graphic>
          </wp:inline>
        </w:drawing>
      </w:r>
    </w:p>
    <w:p w14:paraId="42718404" w14:textId="5071F083" w:rsidR="00E97C54" w:rsidRPr="00FB07EE" w:rsidRDefault="00FB07EE" w:rsidP="00FB07EE">
      <w:pPr>
        <w:spacing w:before="100" w:beforeAutospacing="1" w:after="100" w:afterAutospacing="1"/>
        <w:jc w:val="center"/>
        <w:rPr>
          <w:rFonts w:ascii="Arial" w:hAnsi="Arial" w:cs="Arial"/>
        </w:rPr>
      </w:pPr>
      <w:r w:rsidRPr="00FB07EE">
        <w:rPr>
          <w:rFonts w:ascii="Arial" w:hAnsi="Arial" w:cs="Arial"/>
          <w:noProof/>
        </w:rPr>
        <w:drawing>
          <wp:inline distT="0" distB="0" distL="0" distR="0" wp14:anchorId="3E24BE9C" wp14:editId="22B14B87">
            <wp:extent cx="3876675" cy="2682843"/>
            <wp:effectExtent l="0" t="0" r="0" b="3810"/>
            <wp:docPr id="22460817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608173" name="Imagen 224608173"/>
                    <pic:cNvPicPr/>
                  </pic:nvPicPr>
                  <pic:blipFill rotWithShape="1">
                    <a:blip r:embed="rId14" cstate="print">
                      <a:extLst>
                        <a:ext uri="{28A0092B-C50C-407E-A947-70E740481C1C}">
                          <a14:useLocalDpi xmlns:a14="http://schemas.microsoft.com/office/drawing/2010/main" val="0"/>
                        </a:ext>
                      </a:extLst>
                    </a:blip>
                    <a:srcRect l="16633" t="5215" r="16497"/>
                    <a:stretch>
                      <a:fillRect/>
                    </a:stretch>
                  </pic:blipFill>
                  <pic:spPr bwMode="auto">
                    <a:xfrm>
                      <a:off x="0" y="0"/>
                      <a:ext cx="3887477" cy="2690319"/>
                    </a:xfrm>
                    <a:prstGeom prst="rect">
                      <a:avLst/>
                    </a:prstGeom>
                    <a:ln>
                      <a:noFill/>
                    </a:ln>
                    <a:extLst>
                      <a:ext uri="{53640926-AAD7-44D8-BBD7-CCE9431645EC}">
                        <a14:shadowObscured xmlns:a14="http://schemas.microsoft.com/office/drawing/2010/main"/>
                      </a:ext>
                    </a:extLst>
                  </pic:spPr>
                </pic:pic>
              </a:graphicData>
            </a:graphic>
          </wp:inline>
        </w:drawing>
      </w:r>
    </w:p>
    <w:p w14:paraId="5B1AFD46" w14:textId="77777777" w:rsidR="00446039" w:rsidRPr="00FB07EE" w:rsidRDefault="00446039" w:rsidP="00446039">
      <w:pPr>
        <w:spacing w:before="100" w:beforeAutospacing="1" w:after="100" w:afterAutospacing="1"/>
        <w:jc w:val="center"/>
        <w:rPr>
          <w:rFonts w:ascii="Arial" w:hAnsi="Arial" w:cs="Arial"/>
        </w:rPr>
      </w:pPr>
    </w:p>
    <w:p w14:paraId="6FA9E9D0" w14:textId="08F31B08" w:rsidR="00446039" w:rsidRPr="00FB07EE" w:rsidRDefault="00446039" w:rsidP="00446039">
      <w:pPr>
        <w:spacing w:before="100" w:beforeAutospacing="1" w:after="100" w:afterAutospacing="1"/>
        <w:jc w:val="center"/>
        <w:rPr>
          <w:rFonts w:ascii="Arial" w:hAnsi="Arial" w:cs="Arial"/>
        </w:rPr>
      </w:pPr>
    </w:p>
    <w:p w14:paraId="79BD66B6" w14:textId="77777777" w:rsidR="00446039" w:rsidRPr="00FB07EE" w:rsidRDefault="00446039" w:rsidP="00446039">
      <w:pPr>
        <w:spacing w:before="100" w:beforeAutospacing="1" w:after="100" w:afterAutospacing="1"/>
        <w:jc w:val="center"/>
        <w:rPr>
          <w:rFonts w:ascii="Arial" w:hAnsi="Arial" w:cs="Arial"/>
        </w:rPr>
      </w:pPr>
    </w:p>
    <w:p w14:paraId="219C63F4" w14:textId="77777777" w:rsidR="00FB07EE" w:rsidRPr="00FB07EE" w:rsidRDefault="00FB07EE" w:rsidP="00FB07EE">
      <w:pPr>
        <w:spacing w:before="100" w:beforeAutospacing="1" w:after="100" w:afterAutospacing="1"/>
        <w:jc w:val="center"/>
        <w:rPr>
          <w:rFonts w:ascii="Arial" w:hAnsi="Arial" w:cs="Arial"/>
        </w:rPr>
      </w:pPr>
      <w:r w:rsidRPr="00FB07EE">
        <w:rPr>
          <w:rFonts w:ascii="Arial" w:hAnsi="Arial" w:cs="Arial"/>
          <w:noProof/>
        </w:rPr>
        <w:lastRenderedPageBreak/>
        <w:drawing>
          <wp:inline distT="0" distB="0" distL="0" distR="0" wp14:anchorId="434872F5" wp14:editId="6A228110">
            <wp:extent cx="3114675" cy="3556793"/>
            <wp:effectExtent l="0" t="0" r="0" b="5715"/>
            <wp:docPr id="176785067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850679" name="Imagen 1767850679"/>
                    <pic:cNvPicPr/>
                  </pic:nvPicPr>
                  <pic:blipFill rotWithShape="1">
                    <a:blip r:embed="rId15" cstate="print">
                      <a:extLst>
                        <a:ext uri="{28A0092B-C50C-407E-A947-70E740481C1C}">
                          <a14:useLocalDpi xmlns:a14="http://schemas.microsoft.com/office/drawing/2010/main" val="0"/>
                        </a:ext>
                      </a:extLst>
                    </a:blip>
                    <a:srcRect l="30719"/>
                    <a:stretch>
                      <a:fillRect/>
                    </a:stretch>
                  </pic:blipFill>
                  <pic:spPr bwMode="auto">
                    <a:xfrm>
                      <a:off x="0" y="0"/>
                      <a:ext cx="3116454" cy="3558825"/>
                    </a:xfrm>
                    <a:prstGeom prst="rect">
                      <a:avLst/>
                    </a:prstGeom>
                    <a:ln>
                      <a:noFill/>
                    </a:ln>
                    <a:extLst>
                      <a:ext uri="{53640926-AAD7-44D8-BBD7-CCE9431645EC}">
                        <a14:shadowObscured xmlns:a14="http://schemas.microsoft.com/office/drawing/2010/main"/>
                      </a:ext>
                    </a:extLst>
                  </pic:spPr>
                </pic:pic>
              </a:graphicData>
            </a:graphic>
          </wp:inline>
        </w:drawing>
      </w:r>
    </w:p>
    <w:p w14:paraId="02DE54D7" w14:textId="77777777" w:rsidR="00FB07EE" w:rsidRPr="00FB07EE" w:rsidRDefault="00FB07EE" w:rsidP="00FB07EE">
      <w:pPr>
        <w:spacing w:before="100" w:beforeAutospacing="1" w:after="100" w:afterAutospacing="1"/>
        <w:jc w:val="center"/>
        <w:rPr>
          <w:rFonts w:ascii="Arial" w:hAnsi="Arial" w:cs="Arial"/>
        </w:rPr>
      </w:pPr>
    </w:p>
    <w:p w14:paraId="241EA6D2" w14:textId="07B34157" w:rsidR="00446039" w:rsidRPr="00FB07EE" w:rsidRDefault="00446039" w:rsidP="00FB07EE">
      <w:pPr>
        <w:spacing w:before="100" w:beforeAutospacing="1" w:after="100" w:afterAutospacing="1"/>
        <w:jc w:val="center"/>
        <w:rPr>
          <w:rFonts w:ascii="Arial" w:hAnsi="Arial" w:cs="Arial"/>
        </w:rPr>
      </w:pPr>
      <w:r w:rsidRPr="00FB07EE">
        <w:rPr>
          <w:rFonts w:ascii="Arial" w:hAnsi="Arial" w:cs="Arial"/>
          <w:noProof/>
        </w:rPr>
        <w:drawing>
          <wp:inline distT="0" distB="0" distL="0" distR="0" wp14:anchorId="031D9444" wp14:editId="66FF00F5">
            <wp:extent cx="4010025" cy="2470150"/>
            <wp:effectExtent l="0" t="0" r="9525" b="6350"/>
            <wp:docPr id="7721273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127314" name="Imagen 772127314"/>
                    <pic:cNvPicPr/>
                  </pic:nvPicPr>
                  <pic:blipFill rotWithShape="1">
                    <a:blip r:embed="rId16" cstate="print">
                      <a:extLst>
                        <a:ext uri="{28A0092B-C50C-407E-A947-70E740481C1C}">
                          <a14:useLocalDpi xmlns:a14="http://schemas.microsoft.com/office/drawing/2010/main" val="0"/>
                        </a:ext>
                      </a:extLst>
                    </a:blip>
                    <a:srcRect l="1697" t="8470" r="26850"/>
                    <a:stretch>
                      <a:fillRect/>
                    </a:stretch>
                  </pic:blipFill>
                  <pic:spPr bwMode="auto">
                    <a:xfrm>
                      <a:off x="0" y="0"/>
                      <a:ext cx="4010025" cy="2470150"/>
                    </a:xfrm>
                    <a:prstGeom prst="rect">
                      <a:avLst/>
                    </a:prstGeom>
                    <a:ln>
                      <a:noFill/>
                    </a:ln>
                    <a:extLst>
                      <a:ext uri="{53640926-AAD7-44D8-BBD7-CCE9431645EC}">
                        <a14:shadowObscured xmlns:a14="http://schemas.microsoft.com/office/drawing/2010/main"/>
                      </a:ext>
                    </a:extLst>
                  </pic:spPr>
                </pic:pic>
              </a:graphicData>
            </a:graphic>
          </wp:inline>
        </w:drawing>
      </w:r>
    </w:p>
    <w:p w14:paraId="078E225E" w14:textId="77777777" w:rsidR="00FB07EE" w:rsidRPr="00FB07EE" w:rsidRDefault="00FB07EE" w:rsidP="00446039">
      <w:pPr>
        <w:spacing w:before="100" w:beforeAutospacing="1" w:after="100" w:afterAutospacing="1"/>
        <w:jc w:val="center"/>
        <w:rPr>
          <w:rFonts w:ascii="Arial" w:hAnsi="Arial" w:cs="Arial"/>
        </w:rPr>
      </w:pPr>
    </w:p>
    <w:p w14:paraId="2918066B" w14:textId="77777777" w:rsidR="00FB07EE" w:rsidRPr="00FB07EE" w:rsidRDefault="00FB07EE" w:rsidP="00446039">
      <w:pPr>
        <w:spacing w:before="100" w:beforeAutospacing="1" w:after="100" w:afterAutospacing="1"/>
        <w:jc w:val="center"/>
        <w:rPr>
          <w:rFonts w:ascii="Arial" w:hAnsi="Arial" w:cs="Arial"/>
        </w:rPr>
      </w:pPr>
    </w:p>
    <w:p w14:paraId="387CE7CA" w14:textId="77777777" w:rsidR="00FB07EE" w:rsidRPr="00FB07EE" w:rsidRDefault="00FB07EE" w:rsidP="00446039">
      <w:pPr>
        <w:spacing w:before="100" w:beforeAutospacing="1" w:after="100" w:afterAutospacing="1"/>
        <w:jc w:val="center"/>
        <w:rPr>
          <w:rFonts w:ascii="Arial" w:hAnsi="Arial" w:cs="Arial"/>
        </w:rPr>
      </w:pPr>
    </w:p>
    <w:p w14:paraId="49E4BF28" w14:textId="77777777" w:rsidR="00FB07EE" w:rsidRPr="00FB07EE" w:rsidRDefault="00FB07EE" w:rsidP="00446039">
      <w:pPr>
        <w:spacing w:before="100" w:beforeAutospacing="1" w:after="100" w:afterAutospacing="1"/>
        <w:jc w:val="center"/>
        <w:rPr>
          <w:rFonts w:ascii="Arial" w:hAnsi="Arial" w:cs="Arial"/>
        </w:rPr>
      </w:pPr>
    </w:p>
    <w:p w14:paraId="21841580" w14:textId="77777777" w:rsidR="00FB07EE" w:rsidRPr="00FB07EE" w:rsidRDefault="00FB07EE" w:rsidP="00446039">
      <w:pPr>
        <w:spacing w:before="100" w:beforeAutospacing="1" w:after="100" w:afterAutospacing="1"/>
        <w:jc w:val="center"/>
        <w:rPr>
          <w:rFonts w:ascii="Arial" w:hAnsi="Arial" w:cs="Arial"/>
        </w:rPr>
      </w:pPr>
    </w:p>
    <w:p w14:paraId="704C2996" w14:textId="67862D48" w:rsidR="00E97C54" w:rsidRPr="00FB07EE" w:rsidRDefault="00446039" w:rsidP="00446039">
      <w:pPr>
        <w:spacing w:before="100" w:beforeAutospacing="1" w:after="100" w:afterAutospacing="1"/>
        <w:jc w:val="center"/>
        <w:rPr>
          <w:rFonts w:ascii="Arial" w:hAnsi="Arial" w:cs="Arial"/>
        </w:rPr>
      </w:pPr>
      <w:r w:rsidRPr="00FB07EE">
        <w:rPr>
          <w:rFonts w:ascii="Arial" w:hAnsi="Arial" w:cs="Arial"/>
          <w:noProof/>
        </w:rPr>
        <w:drawing>
          <wp:inline distT="0" distB="0" distL="0" distR="0" wp14:anchorId="3262D5E5" wp14:editId="206FBA15">
            <wp:extent cx="4943475" cy="4429125"/>
            <wp:effectExtent l="0" t="0" r="9525" b="9525"/>
            <wp:docPr id="446260638"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260638" name="Imagen 44626063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43475" cy="4429125"/>
                    </a:xfrm>
                    <a:prstGeom prst="rect">
                      <a:avLst/>
                    </a:prstGeom>
                  </pic:spPr>
                </pic:pic>
              </a:graphicData>
            </a:graphic>
          </wp:inline>
        </w:drawing>
      </w:r>
    </w:p>
    <w:p w14:paraId="2EFEF1F5" w14:textId="6EA80FF7" w:rsidR="00446039" w:rsidRPr="00FB07EE" w:rsidRDefault="00446039" w:rsidP="00446039">
      <w:pPr>
        <w:spacing w:before="100" w:beforeAutospacing="1" w:after="100" w:afterAutospacing="1"/>
        <w:jc w:val="both"/>
        <w:rPr>
          <w:rFonts w:ascii="Arial" w:hAnsi="Arial" w:cs="Arial"/>
        </w:rPr>
      </w:pPr>
    </w:p>
    <w:p w14:paraId="4114A244" w14:textId="67E1737A" w:rsidR="00446039" w:rsidRPr="00446039" w:rsidRDefault="00446039" w:rsidP="00446039">
      <w:pPr>
        <w:spacing w:before="100" w:beforeAutospacing="1" w:after="100" w:afterAutospacing="1"/>
        <w:jc w:val="both"/>
        <w:rPr>
          <w:rFonts w:ascii="Arial" w:hAnsi="Arial" w:cs="Arial"/>
        </w:rPr>
      </w:pPr>
    </w:p>
    <w:p w14:paraId="174E342A" w14:textId="5994491C" w:rsidR="00CB2572" w:rsidRPr="00FB07EE" w:rsidRDefault="00CB2572" w:rsidP="00446039">
      <w:pPr>
        <w:spacing w:before="100" w:beforeAutospacing="1" w:after="100" w:afterAutospacing="1"/>
        <w:jc w:val="center"/>
        <w:rPr>
          <w:rFonts w:ascii="Arial" w:hAnsi="Arial" w:cs="Arial"/>
        </w:rPr>
      </w:pPr>
    </w:p>
    <w:p w14:paraId="18B06AE9" w14:textId="77777777" w:rsidR="00CB2572" w:rsidRPr="00FB07EE" w:rsidRDefault="00CB2572" w:rsidP="000638AB">
      <w:pPr>
        <w:spacing w:before="100" w:beforeAutospacing="1" w:after="100" w:afterAutospacing="1"/>
        <w:jc w:val="both"/>
        <w:rPr>
          <w:rFonts w:ascii="Arial" w:hAnsi="Arial" w:cs="Arial"/>
          <w:b/>
          <w:bCs/>
        </w:rPr>
      </w:pPr>
    </w:p>
    <w:p w14:paraId="66B15F57" w14:textId="77777777" w:rsidR="007D566A" w:rsidRPr="00FB07EE" w:rsidRDefault="007D566A" w:rsidP="006D3AFB">
      <w:pPr>
        <w:jc w:val="both"/>
        <w:rPr>
          <w:rFonts w:ascii="Arial" w:hAnsi="Arial" w:cs="Arial"/>
          <w:b/>
          <w:bCs/>
        </w:rPr>
      </w:pPr>
    </w:p>
    <w:sectPr w:rsidR="007D566A" w:rsidRPr="00FB07EE" w:rsidSect="0091722E">
      <w:headerReference w:type="even" r:id="rId18"/>
      <w:headerReference w:type="default" r:id="rId19"/>
      <w:footerReference w:type="even" r:id="rId20"/>
      <w:footerReference w:type="default" r:id="rId21"/>
      <w:headerReference w:type="first" r:id="rId22"/>
      <w:footerReference w:type="first" r:id="rId23"/>
      <w:pgSz w:w="12240" w:h="15840" w:code="1"/>
      <w:pgMar w:top="1417" w:right="1701" w:bottom="1417" w:left="170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C710B" w14:textId="77777777" w:rsidR="00F84D58" w:rsidRDefault="00F84D58" w:rsidP="0035736A">
      <w:r>
        <w:separator/>
      </w:r>
    </w:p>
  </w:endnote>
  <w:endnote w:type="continuationSeparator" w:id="0">
    <w:p w14:paraId="190CF66E" w14:textId="77777777" w:rsidR="00F84D58" w:rsidRDefault="00F84D58" w:rsidP="00357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3CD32" w14:textId="77777777" w:rsidR="00D129D5" w:rsidRDefault="00D129D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7002" w14:textId="77777777" w:rsidR="0091722E" w:rsidRDefault="0091722E" w:rsidP="00A77CE8">
    <w:pPr>
      <w:pStyle w:val="Piedepgina"/>
      <w:spacing w:line="276" w:lineRule="auto"/>
      <w:rPr>
        <w:rFonts w:asciiTheme="minorHAnsi" w:hAnsiTheme="minorHAnsi"/>
        <w:b/>
        <w:color w:val="FFFFFF" w:themeColor="background1"/>
        <w:sz w:val="18"/>
        <w:szCs w:val="18"/>
        <w:lang w:val="es-ES"/>
      </w:rPr>
    </w:pPr>
  </w:p>
  <w:p w14:paraId="1DE5FAD5" w14:textId="77777777" w:rsidR="00A77CE8" w:rsidRPr="00A77CE8" w:rsidRDefault="00A77CE8" w:rsidP="00A77CE8">
    <w:pPr>
      <w:pStyle w:val="Piedepgina"/>
      <w:spacing w:line="276" w:lineRule="auto"/>
      <w:rPr>
        <w:rFonts w:asciiTheme="minorHAnsi" w:hAnsiTheme="minorHAnsi"/>
        <w:b/>
        <w:color w:val="FFFFFF" w:themeColor="background1"/>
        <w:sz w:val="18"/>
        <w:szCs w:val="18"/>
        <w:lang w:val="es-ES"/>
      </w:rPr>
    </w:pPr>
    <w:r w:rsidRPr="00A77CE8">
      <w:rPr>
        <w:rFonts w:asciiTheme="minorHAnsi" w:hAnsiTheme="minorHAnsi"/>
        <w:noProof/>
        <w:color w:val="FFFFFF" w:themeColor="background1"/>
        <w:sz w:val="18"/>
        <w:szCs w:val="18"/>
      </w:rPr>
      <w:drawing>
        <wp:anchor distT="0" distB="0" distL="114300" distR="114300" simplePos="0" relativeHeight="251679744" behindDoc="1" locked="0" layoutInCell="1" allowOverlap="1" wp14:anchorId="05AB5304" wp14:editId="189C73EE">
          <wp:simplePos x="0" y="0"/>
          <wp:positionH relativeFrom="column">
            <wp:posOffset>-1299210</wp:posOffset>
          </wp:positionH>
          <wp:positionV relativeFrom="paragraph">
            <wp:posOffset>-158115</wp:posOffset>
          </wp:positionV>
          <wp:extent cx="7591425" cy="1063625"/>
          <wp:effectExtent l="0" t="0" r="9525" b="317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alphaModFix amt="85000"/>
                    <a:extLst>
                      <a:ext uri="{BEBA8EAE-BF5A-486C-A8C5-ECC9F3942E4B}">
                        <a14:imgProps xmlns:a14="http://schemas.microsoft.com/office/drawing/2010/main">
                          <a14:imgLayer r:embed="rId2">
                            <a14:imgEffect>
                              <a14:brightnessContrast contrast="-20000"/>
                            </a14:imgEffect>
                          </a14:imgLayer>
                        </a14:imgProps>
                      </a:ext>
                      <a:ext uri="{28A0092B-C50C-407E-A947-70E740481C1C}">
                        <a14:useLocalDpi xmlns:a14="http://schemas.microsoft.com/office/drawing/2010/main" val="0"/>
                      </a:ext>
                    </a:extLst>
                  </a:blip>
                  <a:srcRect t="19181" b="15775"/>
                  <a:stretch/>
                </pic:blipFill>
                <pic:spPr bwMode="auto">
                  <a:xfrm>
                    <a:off x="0" y="0"/>
                    <a:ext cx="7591425" cy="1063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77CE8">
      <w:rPr>
        <w:rFonts w:asciiTheme="minorHAnsi" w:hAnsiTheme="minorHAnsi"/>
        <w:b/>
        <w:color w:val="FFFFFF" w:themeColor="background1"/>
        <w:sz w:val="18"/>
        <w:szCs w:val="18"/>
        <w:lang w:val="es-ES"/>
      </w:rPr>
      <w:t xml:space="preserve">Dirección:   </w:t>
    </w:r>
    <w:r w:rsidRPr="00A77CE8">
      <w:rPr>
        <w:rFonts w:asciiTheme="minorHAnsi" w:hAnsiTheme="minorHAnsi"/>
        <w:color w:val="FFFFFF" w:themeColor="background1"/>
        <w:sz w:val="18"/>
        <w:szCs w:val="18"/>
        <w:lang w:val="es-ES"/>
      </w:rPr>
      <w:t>Carrera 6 # 10N – 142 Popayán – Cauca</w:t>
    </w:r>
    <w:r w:rsidRPr="00A77CE8">
      <w:rPr>
        <w:rFonts w:asciiTheme="minorHAnsi" w:hAnsiTheme="minorHAnsi"/>
        <w:b/>
        <w:color w:val="FFFFFF" w:themeColor="background1"/>
        <w:sz w:val="18"/>
        <w:szCs w:val="18"/>
        <w:lang w:val="es-ES"/>
      </w:rPr>
      <w:t xml:space="preserve">    </w:t>
    </w:r>
  </w:p>
  <w:p w14:paraId="1AD48BD5" w14:textId="77777777" w:rsidR="00A77CE8" w:rsidRPr="00A77CE8" w:rsidRDefault="00A77CE8" w:rsidP="00A77CE8">
    <w:pPr>
      <w:pStyle w:val="Piedepgina"/>
      <w:tabs>
        <w:tab w:val="clear" w:pos="8838"/>
        <w:tab w:val="right" w:pos="9404"/>
      </w:tabs>
      <w:spacing w:line="276" w:lineRule="auto"/>
      <w:rPr>
        <w:rFonts w:asciiTheme="minorHAnsi" w:hAnsiTheme="minorHAnsi"/>
        <w:color w:val="FFFFFF" w:themeColor="background1"/>
        <w:sz w:val="18"/>
        <w:szCs w:val="18"/>
        <w:lang w:val="es-ES"/>
      </w:rPr>
    </w:pPr>
    <w:r w:rsidRPr="00A77CE8">
      <w:rPr>
        <w:rFonts w:asciiTheme="minorHAnsi" w:hAnsiTheme="minorHAnsi"/>
        <w:b/>
        <w:color w:val="FFFFFF" w:themeColor="background1"/>
        <w:sz w:val="18"/>
        <w:szCs w:val="18"/>
        <w:lang w:val="es-ES"/>
      </w:rPr>
      <w:t>Email:</w:t>
    </w:r>
    <w:r w:rsidRPr="00A77CE8">
      <w:rPr>
        <w:rFonts w:asciiTheme="minorHAnsi" w:hAnsiTheme="minorHAnsi"/>
        <w:color w:val="FFFFFF" w:themeColor="background1"/>
        <w:sz w:val="18"/>
        <w:szCs w:val="18"/>
        <w:lang w:val="es-ES"/>
      </w:rPr>
      <w:t xml:space="preserve">  </w:t>
    </w:r>
    <w:r w:rsidR="00D129D5">
      <w:rPr>
        <w:rFonts w:asciiTheme="minorHAnsi" w:hAnsiTheme="minorHAnsi"/>
        <w:color w:val="FFFFFF" w:themeColor="background1"/>
        <w:sz w:val="18"/>
        <w:szCs w:val="18"/>
        <w:lang w:val="es-ES"/>
      </w:rPr>
      <w:t>planeacion</w:t>
    </w:r>
    <w:r w:rsidRPr="00A77CE8">
      <w:rPr>
        <w:rFonts w:asciiTheme="minorHAnsi" w:hAnsiTheme="minorHAnsi"/>
        <w:color w:val="FFFFFF" w:themeColor="background1"/>
        <w:sz w:val="18"/>
        <w:szCs w:val="18"/>
        <w:lang w:val="es-ES"/>
      </w:rPr>
      <w:t>@hospitalsanjose.gov.co</w:t>
    </w:r>
  </w:p>
  <w:p w14:paraId="670524AC" w14:textId="77777777" w:rsidR="00A77CE8" w:rsidRPr="00A77CE8" w:rsidRDefault="00A77CE8" w:rsidP="00A77CE8">
    <w:pPr>
      <w:pStyle w:val="Piedepgina"/>
      <w:spacing w:line="276" w:lineRule="auto"/>
      <w:rPr>
        <w:rFonts w:asciiTheme="minorHAnsi" w:hAnsiTheme="minorHAnsi"/>
        <w:color w:val="FFFFFF" w:themeColor="background1"/>
        <w:sz w:val="18"/>
        <w:szCs w:val="18"/>
        <w:lang w:val="es-ES"/>
      </w:rPr>
    </w:pPr>
    <w:r w:rsidRPr="00A77CE8">
      <w:rPr>
        <w:rFonts w:asciiTheme="minorHAnsi" w:hAnsiTheme="minorHAnsi"/>
        <w:b/>
        <w:color w:val="FFFFFF" w:themeColor="background1"/>
        <w:sz w:val="18"/>
        <w:szCs w:val="18"/>
        <w:lang w:val="es-ES"/>
      </w:rPr>
      <w:t>Líneas de atención:</w:t>
    </w:r>
    <w:r w:rsidRPr="00A77CE8">
      <w:rPr>
        <w:rFonts w:asciiTheme="minorHAnsi" w:hAnsiTheme="minorHAnsi"/>
        <w:color w:val="FFFFFF" w:themeColor="background1"/>
        <w:sz w:val="18"/>
        <w:szCs w:val="18"/>
        <w:lang w:val="es-ES"/>
      </w:rPr>
      <w:t xml:space="preserve"> 6028234508 EXT. </w:t>
    </w:r>
    <w:r w:rsidR="00D129D5">
      <w:rPr>
        <w:rFonts w:asciiTheme="minorHAnsi" w:hAnsiTheme="minorHAnsi"/>
        <w:color w:val="FFFFFF" w:themeColor="background1"/>
        <w:sz w:val="18"/>
        <w:szCs w:val="18"/>
        <w:lang w:val="es-ES"/>
      </w:rPr>
      <w:t>283</w:t>
    </w:r>
  </w:p>
  <w:p w14:paraId="4B5CC076" w14:textId="77777777" w:rsidR="00A77CE8" w:rsidRPr="00A77CE8" w:rsidRDefault="00A77CE8" w:rsidP="00A77CE8">
    <w:pPr>
      <w:pStyle w:val="Piedepgina"/>
      <w:tabs>
        <w:tab w:val="clear" w:pos="4419"/>
        <w:tab w:val="clear" w:pos="8838"/>
        <w:tab w:val="left" w:pos="6600"/>
      </w:tabs>
      <w:spacing w:line="276" w:lineRule="auto"/>
      <w:rPr>
        <w:rFonts w:asciiTheme="minorHAnsi" w:hAnsiTheme="minorHAnsi"/>
        <w:color w:val="FFFFFF" w:themeColor="background1"/>
        <w:sz w:val="18"/>
        <w:szCs w:val="18"/>
        <w:lang w:val="es-ES"/>
      </w:rPr>
    </w:pPr>
    <w:r w:rsidRPr="00A77CE8">
      <w:rPr>
        <w:rFonts w:asciiTheme="minorHAnsi" w:hAnsiTheme="minorHAnsi"/>
        <w:b/>
        <w:color w:val="FFFFFF" w:themeColor="background1"/>
        <w:sz w:val="18"/>
        <w:szCs w:val="18"/>
        <w:lang w:val="es-ES"/>
      </w:rPr>
      <w:t>Oficina de atención al usuario</w:t>
    </w:r>
    <w:r w:rsidRPr="00A77CE8">
      <w:rPr>
        <w:rFonts w:asciiTheme="minorHAnsi" w:hAnsiTheme="minorHAnsi"/>
        <w:color w:val="FFFFFF" w:themeColor="background1"/>
        <w:sz w:val="18"/>
        <w:szCs w:val="18"/>
        <w:lang w:val="es-ES"/>
      </w:rPr>
      <w:t>: 6028234508</w:t>
    </w:r>
  </w:p>
  <w:p w14:paraId="405050E0" w14:textId="77777777" w:rsidR="000E6DBD" w:rsidRPr="00A77CE8" w:rsidRDefault="00A77CE8" w:rsidP="00A77CE8">
    <w:pPr>
      <w:pStyle w:val="Piedepgina"/>
      <w:rPr>
        <w:rFonts w:asciiTheme="minorHAnsi" w:hAnsiTheme="minorHAnsi"/>
      </w:rPr>
    </w:pPr>
    <w:r w:rsidRPr="00A77CE8">
      <w:rPr>
        <w:rFonts w:asciiTheme="minorHAnsi" w:hAnsiTheme="minorHAnsi"/>
        <w:b/>
        <w:bCs/>
        <w:color w:val="FFFFFF" w:themeColor="background1"/>
        <w:sz w:val="18"/>
        <w:szCs w:val="18"/>
        <w:lang w:val="es-ES"/>
      </w:rPr>
      <w:t>www.hospitalsanjose.gov.co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30B1" w14:textId="77777777" w:rsidR="00D129D5" w:rsidRDefault="00D12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B1921" w14:textId="77777777" w:rsidR="00F84D58" w:rsidRDefault="00F84D58" w:rsidP="0035736A">
      <w:r>
        <w:separator/>
      </w:r>
    </w:p>
  </w:footnote>
  <w:footnote w:type="continuationSeparator" w:id="0">
    <w:p w14:paraId="145AF4CF" w14:textId="77777777" w:rsidR="00F84D58" w:rsidRDefault="00F84D58" w:rsidP="00357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69825" w14:textId="77777777" w:rsidR="000E6DBD" w:rsidRDefault="00F84D58">
    <w:pPr>
      <w:pStyle w:val="Encabezado"/>
    </w:pPr>
    <w:r>
      <w:rPr>
        <w:noProof/>
        <w:lang w:eastAsia="en-US"/>
      </w:rPr>
      <w:pict w14:anchorId="5F9164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29354" o:spid="_x0000_s1027" type="#_x0000_t75" style="position:absolute;margin-left:0;margin-top:0;width:638pt;height:825pt;z-index:-251653120;mso-wrap-edited:f;mso-position-horizontal:center;mso-position-horizontal-relative:margin;mso-position-vertical:center;mso-position-vertical-relative:margin" o:allowincell="f">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995" w:type="dxa"/>
      <w:tblInd w:w="-1084" w:type="dxa"/>
      <w:tblLook w:val="04A0" w:firstRow="1" w:lastRow="0" w:firstColumn="1" w:lastColumn="0" w:noHBand="0" w:noVBand="1"/>
    </w:tblPr>
    <w:tblGrid>
      <w:gridCol w:w="2410"/>
      <w:gridCol w:w="6929"/>
      <w:gridCol w:w="1656"/>
    </w:tblGrid>
    <w:tr w:rsidR="00CC1EF7" w14:paraId="553DF26C" w14:textId="77777777" w:rsidTr="00426C81">
      <w:trPr>
        <w:trHeight w:val="495"/>
      </w:trPr>
      <w:tc>
        <w:tcPr>
          <w:tcW w:w="2410" w:type="dxa"/>
          <w:vMerge w:val="restart"/>
        </w:tcPr>
        <w:p w14:paraId="05C80E97" w14:textId="77777777" w:rsidR="000E6DBD" w:rsidRDefault="00CC1EF7" w:rsidP="000902D9">
          <w:pPr>
            <w:rPr>
              <w:rFonts w:ascii="Arial" w:hAnsi="Arial" w:cs="Arial"/>
              <w:b/>
              <w:sz w:val="16"/>
              <w:szCs w:val="16"/>
            </w:rPr>
          </w:pPr>
          <w:r>
            <w:rPr>
              <w:rFonts w:ascii="Arial" w:hAnsi="Arial" w:cs="Arial"/>
              <w:noProof/>
            </w:rPr>
            <w:drawing>
              <wp:anchor distT="0" distB="0" distL="114300" distR="114300" simplePos="0" relativeHeight="251677696" behindDoc="1" locked="0" layoutInCell="1" allowOverlap="1" wp14:anchorId="6E1B8BAF" wp14:editId="5F173E74">
                <wp:simplePos x="0" y="0"/>
                <wp:positionH relativeFrom="column">
                  <wp:posOffset>-21590</wp:posOffset>
                </wp:positionH>
                <wp:positionV relativeFrom="paragraph">
                  <wp:posOffset>109220</wp:posOffset>
                </wp:positionV>
                <wp:extent cx="1410970" cy="624840"/>
                <wp:effectExtent l="0" t="0" r="0" b="381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22232" t="23290" r="24019" b="29477"/>
                        <a:stretch/>
                      </pic:blipFill>
                      <pic:spPr bwMode="auto">
                        <a:xfrm>
                          <a:off x="0" y="0"/>
                          <a:ext cx="1410970" cy="624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E45799" w14:textId="77777777" w:rsidR="000E6DBD" w:rsidRDefault="000E6DBD" w:rsidP="00B20E3A">
          <w:pPr>
            <w:jc w:val="center"/>
            <w:rPr>
              <w:rFonts w:ascii="Arial" w:hAnsi="Arial" w:cs="Arial"/>
              <w:b/>
              <w:sz w:val="16"/>
              <w:szCs w:val="16"/>
            </w:rPr>
          </w:pPr>
        </w:p>
        <w:p w14:paraId="610170E1" w14:textId="77777777" w:rsidR="002B7955" w:rsidRDefault="002B7955" w:rsidP="002B7955">
          <w:pPr>
            <w:rPr>
              <w:rFonts w:ascii="Arial" w:hAnsi="Arial" w:cs="Arial"/>
              <w:b/>
              <w:sz w:val="16"/>
              <w:szCs w:val="16"/>
            </w:rPr>
          </w:pPr>
        </w:p>
        <w:p w14:paraId="0F5461F3" w14:textId="77777777" w:rsidR="002B7955" w:rsidRPr="002B7955" w:rsidRDefault="002B7955" w:rsidP="002B7955">
          <w:pPr>
            <w:rPr>
              <w:rFonts w:ascii="Arial" w:hAnsi="Arial" w:cs="Arial"/>
              <w:sz w:val="16"/>
              <w:szCs w:val="16"/>
            </w:rPr>
          </w:pPr>
        </w:p>
      </w:tc>
      <w:tc>
        <w:tcPr>
          <w:tcW w:w="6929" w:type="dxa"/>
          <w:vMerge w:val="restart"/>
        </w:tcPr>
        <w:p w14:paraId="333E6492" w14:textId="77777777" w:rsidR="000E6DBD" w:rsidRPr="00AA155D" w:rsidRDefault="000E6DBD" w:rsidP="00B20E3A">
          <w:pPr>
            <w:rPr>
              <w:rFonts w:ascii="Arial" w:hAnsi="Arial" w:cs="Arial"/>
              <w:highlight w:val="yellow"/>
            </w:rPr>
          </w:pPr>
        </w:p>
        <w:p w14:paraId="7BA4FED7" w14:textId="77777777" w:rsidR="00426C81" w:rsidRDefault="00426C81" w:rsidP="00426C81">
          <w:pPr>
            <w:jc w:val="center"/>
            <w:rPr>
              <w:rFonts w:ascii="Arial" w:hAnsi="Arial" w:cs="Arial"/>
              <w:b/>
              <w:sz w:val="36"/>
              <w:szCs w:val="36"/>
            </w:rPr>
          </w:pPr>
        </w:p>
        <w:p w14:paraId="03D17B17" w14:textId="77777777" w:rsidR="000E6DBD" w:rsidRPr="00AA155D" w:rsidRDefault="00426C81" w:rsidP="00426C81">
          <w:pPr>
            <w:jc w:val="center"/>
            <w:rPr>
              <w:rFonts w:ascii="Arial" w:hAnsi="Arial" w:cs="Arial"/>
              <w:b/>
              <w:highlight w:val="yellow"/>
            </w:rPr>
          </w:pPr>
          <w:r w:rsidRPr="00426C81">
            <w:rPr>
              <w:rFonts w:ascii="Arial" w:hAnsi="Arial" w:cs="Arial"/>
              <w:b/>
              <w:sz w:val="32"/>
              <w:szCs w:val="32"/>
            </w:rPr>
            <w:t>OFICINA ASESORA DE PLANEACIÓN</w:t>
          </w:r>
        </w:p>
      </w:tc>
      <w:tc>
        <w:tcPr>
          <w:tcW w:w="1656" w:type="dxa"/>
        </w:tcPr>
        <w:p w14:paraId="166BD3EF" w14:textId="77777777" w:rsidR="000E6DBD" w:rsidRDefault="000E6DBD" w:rsidP="00B20E3A">
          <w:pPr>
            <w:pStyle w:val="NormalWeb"/>
            <w:spacing w:after="0"/>
            <w:jc w:val="center"/>
          </w:pPr>
          <w:r>
            <w:rPr>
              <w:rFonts w:ascii="Arial" w:hAnsi="Arial" w:cs="Arial"/>
              <w:b/>
              <w:bCs/>
              <w:sz w:val="16"/>
              <w:szCs w:val="16"/>
            </w:rPr>
            <w:t>FO-ARH-01</w:t>
          </w:r>
        </w:p>
        <w:p w14:paraId="41AE429A" w14:textId="77777777" w:rsidR="000E6DBD" w:rsidRDefault="000E6DBD" w:rsidP="00B20E3A"/>
      </w:tc>
    </w:tr>
    <w:tr w:rsidR="00CC1EF7" w14:paraId="7A40028A" w14:textId="77777777" w:rsidTr="00426C81">
      <w:trPr>
        <w:trHeight w:val="691"/>
      </w:trPr>
      <w:tc>
        <w:tcPr>
          <w:tcW w:w="2410" w:type="dxa"/>
          <w:vMerge/>
        </w:tcPr>
        <w:p w14:paraId="448A0954" w14:textId="77777777" w:rsidR="000E6DBD" w:rsidRPr="00807E2B" w:rsidRDefault="000E6DBD" w:rsidP="00B20E3A"/>
      </w:tc>
      <w:tc>
        <w:tcPr>
          <w:tcW w:w="6929" w:type="dxa"/>
          <w:vMerge/>
        </w:tcPr>
        <w:p w14:paraId="7E94AB29" w14:textId="77777777" w:rsidR="000E6DBD" w:rsidRDefault="000E6DBD" w:rsidP="00B20E3A"/>
      </w:tc>
      <w:tc>
        <w:tcPr>
          <w:tcW w:w="1656" w:type="dxa"/>
        </w:tcPr>
        <w:p w14:paraId="28774752" w14:textId="77777777" w:rsidR="000E6DBD" w:rsidRDefault="000E6DBD" w:rsidP="00B20E3A">
          <w:pPr>
            <w:pStyle w:val="NormalWeb"/>
            <w:spacing w:after="0"/>
            <w:jc w:val="center"/>
          </w:pPr>
          <w:r>
            <w:rPr>
              <w:rFonts w:ascii="Arial" w:hAnsi="Arial" w:cs="Arial"/>
              <w:b/>
              <w:bCs/>
              <w:sz w:val="16"/>
              <w:szCs w:val="16"/>
            </w:rPr>
            <w:t>Versión: 0</w:t>
          </w:r>
          <w:r w:rsidR="00880F03">
            <w:rPr>
              <w:rFonts w:ascii="Arial" w:hAnsi="Arial" w:cs="Arial"/>
              <w:b/>
              <w:bCs/>
              <w:sz w:val="16"/>
              <w:szCs w:val="16"/>
            </w:rPr>
            <w:t>5</w:t>
          </w:r>
        </w:p>
        <w:p w14:paraId="02F7DF59" w14:textId="77777777" w:rsidR="000E6DBD" w:rsidRDefault="000E6DBD" w:rsidP="00B20E3A"/>
      </w:tc>
    </w:tr>
    <w:tr w:rsidR="00CC1EF7" w14:paraId="4F83C793" w14:textId="77777777" w:rsidTr="00426C81">
      <w:trPr>
        <w:trHeight w:val="343"/>
      </w:trPr>
      <w:tc>
        <w:tcPr>
          <w:tcW w:w="2410" w:type="dxa"/>
          <w:vMerge/>
        </w:tcPr>
        <w:p w14:paraId="04AE6498" w14:textId="77777777" w:rsidR="000E6DBD" w:rsidRPr="00807E2B" w:rsidRDefault="000E6DBD" w:rsidP="00B20E3A"/>
      </w:tc>
      <w:tc>
        <w:tcPr>
          <w:tcW w:w="6929" w:type="dxa"/>
          <w:vMerge/>
        </w:tcPr>
        <w:p w14:paraId="3155DA62" w14:textId="77777777" w:rsidR="000E6DBD" w:rsidRDefault="000E6DBD" w:rsidP="00B20E3A"/>
      </w:tc>
      <w:tc>
        <w:tcPr>
          <w:tcW w:w="1656" w:type="dxa"/>
        </w:tcPr>
        <w:p w14:paraId="45A7C029" w14:textId="77777777" w:rsidR="000E6DBD" w:rsidRPr="003A38D4" w:rsidRDefault="003A38D4" w:rsidP="0048367E">
          <w:pPr>
            <w:rPr>
              <w:rFonts w:asciiTheme="minorHAnsi" w:hAnsiTheme="minorHAnsi"/>
              <w:sz w:val="22"/>
            </w:rPr>
          </w:pPr>
          <w:r w:rsidRPr="003A38D4">
            <w:rPr>
              <w:rFonts w:asciiTheme="minorHAnsi" w:hAnsiTheme="minorHAnsi"/>
              <w:sz w:val="22"/>
              <w:lang w:val="es-ES"/>
            </w:rPr>
            <w:t xml:space="preserve">Página </w:t>
          </w:r>
          <w:r w:rsidRPr="003A38D4">
            <w:rPr>
              <w:rFonts w:asciiTheme="minorHAnsi" w:hAnsiTheme="minorHAnsi"/>
              <w:b/>
              <w:bCs/>
              <w:sz w:val="22"/>
            </w:rPr>
            <w:fldChar w:fldCharType="begin"/>
          </w:r>
          <w:r w:rsidRPr="003A38D4">
            <w:rPr>
              <w:rFonts w:asciiTheme="minorHAnsi" w:hAnsiTheme="minorHAnsi"/>
              <w:b/>
              <w:bCs/>
              <w:sz w:val="22"/>
            </w:rPr>
            <w:instrText>PAGE  \* Arabic  \* MERGEFORMAT</w:instrText>
          </w:r>
          <w:r w:rsidRPr="003A38D4">
            <w:rPr>
              <w:rFonts w:asciiTheme="minorHAnsi" w:hAnsiTheme="minorHAnsi"/>
              <w:b/>
              <w:bCs/>
              <w:sz w:val="22"/>
            </w:rPr>
            <w:fldChar w:fldCharType="separate"/>
          </w:r>
          <w:r w:rsidR="00E32B73" w:rsidRPr="00E32B73">
            <w:rPr>
              <w:rFonts w:asciiTheme="minorHAnsi" w:hAnsiTheme="minorHAnsi"/>
              <w:b/>
              <w:bCs/>
              <w:noProof/>
              <w:sz w:val="22"/>
              <w:lang w:val="es-ES"/>
            </w:rPr>
            <w:t>1</w:t>
          </w:r>
          <w:r w:rsidRPr="003A38D4">
            <w:rPr>
              <w:rFonts w:asciiTheme="minorHAnsi" w:hAnsiTheme="minorHAnsi"/>
              <w:b/>
              <w:bCs/>
              <w:sz w:val="22"/>
            </w:rPr>
            <w:fldChar w:fldCharType="end"/>
          </w:r>
          <w:r w:rsidRPr="003A38D4">
            <w:rPr>
              <w:rFonts w:asciiTheme="minorHAnsi" w:hAnsiTheme="minorHAnsi"/>
              <w:sz w:val="22"/>
              <w:lang w:val="es-ES"/>
            </w:rPr>
            <w:t xml:space="preserve"> de </w:t>
          </w:r>
          <w:r w:rsidRPr="003A38D4">
            <w:rPr>
              <w:rFonts w:asciiTheme="minorHAnsi" w:hAnsiTheme="minorHAnsi"/>
              <w:b/>
              <w:bCs/>
              <w:sz w:val="22"/>
            </w:rPr>
            <w:fldChar w:fldCharType="begin"/>
          </w:r>
          <w:r w:rsidRPr="003A38D4">
            <w:rPr>
              <w:rFonts w:asciiTheme="minorHAnsi" w:hAnsiTheme="minorHAnsi"/>
              <w:b/>
              <w:bCs/>
              <w:sz w:val="22"/>
            </w:rPr>
            <w:instrText>NUMPAGES  \* Arabic  \* MERGEFORMAT</w:instrText>
          </w:r>
          <w:r w:rsidRPr="003A38D4">
            <w:rPr>
              <w:rFonts w:asciiTheme="minorHAnsi" w:hAnsiTheme="minorHAnsi"/>
              <w:b/>
              <w:bCs/>
              <w:sz w:val="22"/>
            </w:rPr>
            <w:fldChar w:fldCharType="separate"/>
          </w:r>
          <w:r w:rsidR="00E32B73" w:rsidRPr="00E32B73">
            <w:rPr>
              <w:rFonts w:asciiTheme="minorHAnsi" w:hAnsiTheme="minorHAnsi"/>
              <w:b/>
              <w:bCs/>
              <w:noProof/>
              <w:sz w:val="22"/>
              <w:lang w:val="es-ES"/>
            </w:rPr>
            <w:t>1</w:t>
          </w:r>
          <w:r w:rsidRPr="003A38D4">
            <w:rPr>
              <w:rFonts w:asciiTheme="minorHAnsi" w:hAnsiTheme="minorHAnsi"/>
              <w:b/>
              <w:bCs/>
              <w:sz w:val="22"/>
            </w:rPr>
            <w:fldChar w:fldCharType="end"/>
          </w:r>
        </w:p>
      </w:tc>
    </w:tr>
  </w:tbl>
  <w:p w14:paraId="0D8C34B6" w14:textId="77777777" w:rsidR="000E6DBD" w:rsidRDefault="000E6DBD" w:rsidP="005C711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15A11" w14:textId="77777777" w:rsidR="000E6DBD" w:rsidRDefault="00F84D58">
    <w:pPr>
      <w:pStyle w:val="Encabezado"/>
    </w:pPr>
    <w:r>
      <w:rPr>
        <w:noProof/>
        <w:lang w:eastAsia="en-US"/>
      </w:rPr>
      <w:pict w14:anchorId="454189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29353" o:spid="_x0000_s1025" type="#_x0000_t75" style="position:absolute;margin-left:0;margin-top:0;width:638pt;height:825pt;z-index:-251656192;mso-wrap-edited:f;mso-position-horizontal:center;mso-position-horizontal-relative:margin;mso-position-vertical:center;mso-position-vertical-relative:margin" o:allowincell="f">
          <v:imagedata r:id="rId1"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041E"/>
    <w:multiLevelType w:val="hybridMultilevel"/>
    <w:tmpl w:val="2012CC1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60A6946"/>
    <w:multiLevelType w:val="multilevel"/>
    <w:tmpl w:val="C1F0A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3F554C"/>
    <w:multiLevelType w:val="hybridMultilevel"/>
    <w:tmpl w:val="F70C0942"/>
    <w:lvl w:ilvl="0" w:tplc="580A0001">
      <w:start w:val="1"/>
      <w:numFmt w:val="bullet"/>
      <w:lvlText w:val=""/>
      <w:lvlJc w:val="left"/>
      <w:pPr>
        <w:ind w:left="1440" w:hanging="360"/>
      </w:pPr>
      <w:rPr>
        <w:rFonts w:ascii="Symbol" w:hAnsi="Symbol"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3" w15:restartNumberingAfterBreak="0">
    <w:nsid w:val="16AB46B6"/>
    <w:multiLevelType w:val="hybridMultilevel"/>
    <w:tmpl w:val="DEA4C55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29BF4A19"/>
    <w:multiLevelType w:val="hybridMultilevel"/>
    <w:tmpl w:val="B0C60D1C"/>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15:restartNumberingAfterBreak="0">
    <w:nsid w:val="2CDC3F99"/>
    <w:multiLevelType w:val="hybridMultilevel"/>
    <w:tmpl w:val="49A6B64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31320DF3"/>
    <w:multiLevelType w:val="multilevel"/>
    <w:tmpl w:val="AFC23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3B6BCF"/>
    <w:multiLevelType w:val="hybridMultilevel"/>
    <w:tmpl w:val="5B3A5C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8" w15:restartNumberingAfterBreak="0">
    <w:nsid w:val="37725A67"/>
    <w:multiLevelType w:val="hybridMultilevel"/>
    <w:tmpl w:val="B5109EC6"/>
    <w:lvl w:ilvl="0" w:tplc="240A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9A53A18"/>
    <w:multiLevelType w:val="hybridMultilevel"/>
    <w:tmpl w:val="D0A6252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3F073D5A"/>
    <w:multiLevelType w:val="hybridMultilevel"/>
    <w:tmpl w:val="0A5241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2AC7E88"/>
    <w:multiLevelType w:val="hybridMultilevel"/>
    <w:tmpl w:val="0B900DD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2" w15:restartNumberingAfterBreak="0">
    <w:nsid w:val="449967FC"/>
    <w:multiLevelType w:val="hybridMultilevel"/>
    <w:tmpl w:val="117875C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3" w15:restartNumberingAfterBreak="0">
    <w:nsid w:val="491865E5"/>
    <w:multiLevelType w:val="hybridMultilevel"/>
    <w:tmpl w:val="B2227312"/>
    <w:lvl w:ilvl="0" w:tplc="24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4" w15:restartNumberingAfterBreak="0">
    <w:nsid w:val="513A659D"/>
    <w:multiLevelType w:val="hybridMultilevel"/>
    <w:tmpl w:val="320095DA"/>
    <w:lvl w:ilvl="0" w:tplc="7F685B7C">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3587D29"/>
    <w:multiLevelType w:val="hybridMultilevel"/>
    <w:tmpl w:val="E9005940"/>
    <w:lvl w:ilvl="0" w:tplc="24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6" w15:restartNumberingAfterBreak="0">
    <w:nsid w:val="64543C7F"/>
    <w:multiLevelType w:val="hybridMultilevel"/>
    <w:tmpl w:val="1CBA55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52A47E9"/>
    <w:multiLevelType w:val="hybridMultilevel"/>
    <w:tmpl w:val="98FEEA42"/>
    <w:lvl w:ilvl="0" w:tplc="6A24709A">
      <w:start w:val="1"/>
      <w:numFmt w:val="decimal"/>
      <w:lvlText w:val="%1."/>
      <w:lvlJc w:val="left"/>
      <w:pPr>
        <w:ind w:left="720" w:hanging="360"/>
      </w:pPr>
      <w:rPr>
        <w:rFonts w:ascii="Arial" w:eastAsia="Times New Roman" w:hAnsi="Arial" w:cs="Arial"/>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8" w15:restartNumberingAfterBreak="0">
    <w:nsid w:val="674D540A"/>
    <w:multiLevelType w:val="hybridMultilevel"/>
    <w:tmpl w:val="8A4E668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9" w15:restartNumberingAfterBreak="0">
    <w:nsid w:val="67B015B3"/>
    <w:multiLevelType w:val="hybridMultilevel"/>
    <w:tmpl w:val="403230E4"/>
    <w:lvl w:ilvl="0" w:tplc="580A0001">
      <w:start w:val="1"/>
      <w:numFmt w:val="bullet"/>
      <w:lvlText w:val=""/>
      <w:lvlJc w:val="left"/>
      <w:pPr>
        <w:ind w:left="720" w:hanging="360"/>
      </w:pPr>
      <w:rPr>
        <w:rFonts w:ascii="Symbol" w:hAnsi="Symbol" w:hint="default"/>
      </w:rPr>
    </w:lvl>
    <w:lvl w:ilvl="1" w:tplc="580A0003">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0" w15:restartNumberingAfterBreak="0">
    <w:nsid w:val="710E634E"/>
    <w:multiLevelType w:val="multilevel"/>
    <w:tmpl w:val="D12C1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5B1AF0"/>
    <w:multiLevelType w:val="hybridMultilevel"/>
    <w:tmpl w:val="23980080"/>
    <w:lvl w:ilvl="0" w:tplc="580A0001">
      <w:start w:val="1"/>
      <w:numFmt w:val="bullet"/>
      <w:lvlText w:val=""/>
      <w:lvlJc w:val="left"/>
      <w:pPr>
        <w:ind w:left="720" w:hanging="360"/>
      </w:pPr>
      <w:rPr>
        <w:rFonts w:ascii="Symbol" w:hAnsi="Symbol" w:hint="default"/>
      </w:rPr>
    </w:lvl>
    <w:lvl w:ilvl="1" w:tplc="A9B61AFA">
      <w:numFmt w:val="bullet"/>
      <w:lvlText w:val="•"/>
      <w:lvlJc w:val="left"/>
      <w:pPr>
        <w:ind w:left="1785" w:hanging="705"/>
      </w:pPr>
      <w:rPr>
        <w:rFonts w:ascii="Times New Roman" w:eastAsia="Times New Roman" w:hAnsi="Times New Roman" w:cs="Times New Roman"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2" w15:restartNumberingAfterBreak="0">
    <w:nsid w:val="7BC7667C"/>
    <w:multiLevelType w:val="hybridMultilevel"/>
    <w:tmpl w:val="EDC8D5F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254946147">
    <w:abstractNumId w:val="3"/>
  </w:num>
  <w:num w:numId="2" w16cid:durableId="1633360570">
    <w:abstractNumId w:val="16"/>
  </w:num>
  <w:num w:numId="3" w16cid:durableId="794517572">
    <w:abstractNumId w:val="5"/>
  </w:num>
  <w:num w:numId="4" w16cid:durableId="1176841181">
    <w:abstractNumId w:val="0"/>
  </w:num>
  <w:num w:numId="5" w16cid:durableId="418215182">
    <w:abstractNumId w:val="9"/>
  </w:num>
  <w:num w:numId="6" w16cid:durableId="515854067">
    <w:abstractNumId w:val="10"/>
  </w:num>
  <w:num w:numId="7" w16cid:durableId="543635076">
    <w:abstractNumId w:val="22"/>
  </w:num>
  <w:num w:numId="8" w16cid:durableId="1589659441">
    <w:abstractNumId w:val="11"/>
  </w:num>
  <w:num w:numId="9" w16cid:durableId="1188056512">
    <w:abstractNumId w:val="8"/>
  </w:num>
  <w:num w:numId="10" w16cid:durableId="1858734276">
    <w:abstractNumId w:val="13"/>
  </w:num>
  <w:num w:numId="11" w16cid:durableId="742142749">
    <w:abstractNumId w:val="15"/>
  </w:num>
  <w:num w:numId="12" w16cid:durableId="785001222">
    <w:abstractNumId w:val="12"/>
  </w:num>
  <w:num w:numId="13" w16cid:durableId="1176918564">
    <w:abstractNumId w:val="4"/>
  </w:num>
  <w:num w:numId="14" w16cid:durableId="2006012995">
    <w:abstractNumId w:val="18"/>
  </w:num>
  <w:num w:numId="15" w16cid:durableId="1837650815">
    <w:abstractNumId w:val="17"/>
  </w:num>
  <w:num w:numId="16" w16cid:durableId="182088771">
    <w:abstractNumId w:val="2"/>
  </w:num>
  <w:num w:numId="17" w16cid:durableId="696320324">
    <w:abstractNumId w:val="7"/>
  </w:num>
  <w:num w:numId="18" w16cid:durableId="882252834">
    <w:abstractNumId w:val="21"/>
  </w:num>
  <w:num w:numId="19" w16cid:durableId="198974661">
    <w:abstractNumId w:val="19"/>
  </w:num>
  <w:num w:numId="20" w16cid:durableId="1448692562">
    <w:abstractNumId w:val="14"/>
  </w:num>
  <w:num w:numId="21" w16cid:durableId="2043240368">
    <w:abstractNumId w:val="6"/>
  </w:num>
  <w:num w:numId="22" w16cid:durableId="627590481">
    <w:abstractNumId w:val="20"/>
  </w:num>
  <w:num w:numId="23" w16cid:durableId="1860464810">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E2B"/>
    <w:rsid w:val="00002A21"/>
    <w:rsid w:val="00003465"/>
    <w:rsid w:val="00005359"/>
    <w:rsid w:val="0000600E"/>
    <w:rsid w:val="000063E3"/>
    <w:rsid w:val="00012F3A"/>
    <w:rsid w:val="0001529F"/>
    <w:rsid w:val="00015F60"/>
    <w:rsid w:val="00020A62"/>
    <w:rsid w:val="00020B19"/>
    <w:rsid w:val="00020E3B"/>
    <w:rsid w:val="000241DD"/>
    <w:rsid w:val="00026257"/>
    <w:rsid w:val="000279F9"/>
    <w:rsid w:val="00031CDE"/>
    <w:rsid w:val="00032370"/>
    <w:rsid w:val="0003715C"/>
    <w:rsid w:val="00041DE6"/>
    <w:rsid w:val="0004388E"/>
    <w:rsid w:val="00043F75"/>
    <w:rsid w:val="00045C88"/>
    <w:rsid w:val="00051B9A"/>
    <w:rsid w:val="000526DA"/>
    <w:rsid w:val="0005587F"/>
    <w:rsid w:val="00056801"/>
    <w:rsid w:val="000638AB"/>
    <w:rsid w:val="00063BC4"/>
    <w:rsid w:val="000657C6"/>
    <w:rsid w:val="00070CC8"/>
    <w:rsid w:val="000746EE"/>
    <w:rsid w:val="0008240D"/>
    <w:rsid w:val="000852E6"/>
    <w:rsid w:val="000902D9"/>
    <w:rsid w:val="00090655"/>
    <w:rsid w:val="00090717"/>
    <w:rsid w:val="000913EA"/>
    <w:rsid w:val="00092BFD"/>
    <w:rsid w:val="0009389C"/>
    <w:rsid w:val="00094F74"/>
    <w:rsid w:val="000A1FD0"/>
    <w:rsid w:val="000A494D"/>
    <w:rsid w:val="000B17A6"/>
    <w:rsid w:val="000B26DC"/>
    <w:rsid w:val="000B468D"/>
    <w:rsid w:val="000B5497"/>
    <w:rsid w:val="000B6DCA"/>
    <w:rsid w:val="000C212D"/>
    <w:rsid w:val="000C42CF"/>
    <w:rsid w:val="000C691E"/>
    <w:rsid w:val="000D4FC7"/>
    <w:rsid w:val="000D7C41"/>
    <w:rsid w:val="000E1555"/>
    <w:rsid w:val="000E6DBD"/>
    <w:rsid w:val="000F578A"/>
    <w:rsid w:val="001001AC"/>
    <w:rsid w:val="00101A3C"/>
    <w:rsid w:val="00103A2F"/>
    <w:rsid w:val="00106119"/>
    <w:rsid w:val="00110673"/>
    <w:rsid w:val="00114ED3"/>
    <w:rsid w:val="001261D1"/>
    <w:rsid w:val="00132099"/>
    <w:rsid w:val="0014036E"/>
    <w:rsid w:val="0014041E"/>
    <w:rsid w:val="001415A8"/>
    <w:rsid w:val="001421AC"/>
    <w:rsid w:val="00150BBA"/>
    <w:rsid w:val="00151497"/>
    <w:rsid w:val="00152BE1"/>
    <w:rsid w:val="0015481B"/>
    <w:rsid w:val="00154B34"/>
    <w:rsid w:val="00162361"/>
    <w:rsid w:val="00163D90"/>
    <w:rsid w:val="00165B17"/>
    <w:rsid w:val="00166A1D"/>
    <w:rsid w:val="00177EE2"/>
    <w:rsid w:val="001806E7"/>
    <w:rsid w:val="001905AB"/>
    <w:rsid w:val="00190AC7"/>
    <w:rsid w:val="00193562"/>
    <w:rsid w:val="001A0153"/>
    <w:rsid w:val="001A0DF9"/>
    <w:rsid w:val="001A1322"/>
    <w:rsid w:val="001A3FAF"/>
    <w:rsid w:val="001A7FA4"/>
    <w:rsid w:val="001B0CA0"/>
    <w:rsid w:val="001C2784"/>
    <w:rsid w:val="001C547B"/>
    <w:rsid w:val="001D5DB2"/>
    <w:rsid w:val="001D5F47"/>
    <w:rsid w:val="001D74B3"/>
    <w:rsid w:val="001D79CA"/>
    <w:rsid w:val="001D7EC6"/>
    <w:rsid w:val="001E45FB"/>
    <w:rsid w:val="001E6C82"/>
    <w:rsid w:val="001F1255"/>
    <w:rsid w:val="002014B6"/>
    <w:rsid w:val="0020193E"/>
    <w:rsid w:val="00215612"/>
    <w:rsid w:val="00221E5A"/>
    <w:rsid w:val="0022345C"/>
    <w:rsid w:val="0022495B"/>
    <w:rsid w:val="00225B8F"/>
    <w:rsid w:val="00237D3D"/>
    <w:rsid w:val="00237E39"/>
    <w:rsid w:val="00240A2A"/>
    <w:rsid w:val="00240D43"/>
    <w:rsid w:val="00241A22"/>
    <w:rsid w:val="002421C7"/>
    <w:rsid w:val="002438B8"/>
    <w:rsid w:val="00245A4D"/>
    <w:rsid w:val="00245D47"/>
    <w:rsid w:val="002468AD"/>
    <w:rsid w:val="0025168B"/>
    <w:rsid w:val="002529C8"/>
    <w:rsid w:val="00252F1E"/>
    <w:rsid w:val="00253A3F"/>
    <w:rsid w:val="00257AD5"/>
    <w:rsid w:val="00257E85"/>
    <w:rsid w:val="00262319"/>
    <w:rsid w:val="00275492"/>
    <w:rsid w:val="0027756D"/>
    <w:rsid w:val="00280181"/>
    <w:rsid w:val="00280914"/>
    <w:rsid w:val="002816E7"/>
    <w:rsid w:val="00282700"/>
    <w:rsid w:val="00285565"/>
    <w:rsid w:val="002A753D"/>
    <w:rsid w:val="002B0B57"/>
    <w:rsid w:val="002B13D2"/>
    <w:rsid w:val="002B5C40"/>
    <w:rsid w:val="002B7955"/>
    <w:rsid w:val="002C0BEC"/>
    <w:rsid w:val="002C1F74"/>
    <w:rsid w:val="002C23FE"/>
    <w:rsid w:val="002C2DFA"/>
    <w:rsid w:val="002C4BD0"/>
    <w:rsid w:val="002D23A6"/>
    <w:rsid w:val="002D5C3B"/>
    <w:rsid w:val="002D6545"/>
    <w:rsid w:val="002E557F"/>
    <w:rsid w:val="002E661A"/>
    <w:rsid w:val="002F1498"/>
    <w:rsid w:val="002F2260"/>
    <w:rsid w:val="002F2ED1"/>
    <w:rsid w:val="002F55AC"/>
    <w:rsid w:val="002F6325"/>
    <w:rsid w:val="00302093"/>
    <w:rsid w:val="00305F42"/>
    <w:rsid w:val="003140C1"/>
    <w:rsid w:val="003316CC"/>
    <w:rsid w:val="003318E2"/>
    <w:rsid w:val="003359A0"/>
    <w:rsid w:val="00342207"/>
    <w:rsid w:val="00342897"/>
    <w:rsid w:val="00344B16"/>
    <w:rsid w:val="00347044"/>
    <w:rsid w:val="003537C2"/>
    <w:rsid w:val="003550AA"/>
    <w:rsid w:val="003566C4"/>
    <w:rsid w:val="0035736A"/>
    <w:rsid w:val="00357A1A"/>
    <w:rsid w:val="00363837"/>
    <w:rsid w:val="00366293"/>
    <w:rsid w:val="00366F15"/>
    <w:rsid w:val="0037716C"/>
    <w:rsid w:val="00381D31"/>
    <w:rsid w:val="0038248D"/>
    <w:rsid w:val="0038384D"/>
    <w:rsid w:val="003854AF"/>
    <w:rsid w:val="0039031F"/>
    <w:rsid w:val="0039367C"/>
    <w:rsid w:val="003A0488"/>
    <w:rsid w:val="003A18AE"/>
    <w:rsid w:val="003A26D9"/>
    <w:rsid w:val="003A38D4"/>
    <w:rsid w:val="003B006B"/>
    <w:rsid w:val="003B08D8"/>
    <w:rsid w:val="003B2A7B"/>
    <w:rsid w:val="003B3599"/>
    <w:rsid w:val="003B5B41"/>
    <w:rsid w:val="003C015B"/>
    <w:rsid w:val="003C1C76"/>
    <w:rsid w:val="003C3040"/>
    <w:rsid w:val="003C3569"/>
    <w:rsid w:val="003D1BD5"/>
    <w:rsid w:val="003D1E0F"/>
    <w:rsid w:val="003D255C"/>
    <w:rsid w:val="003D7E6A"/>
    <w:rsid w:val="003E0137"/>
    <w:rsid w:val="003E2097"/>
    <w:rsid w:val="003E3B06"/>
    <w:rsid w:val="003E5E63"/>
    <w:rsid w:val="003F0E51"/>
    <w:rsid w:val="003F27AE"/>
    <w:rsid w:val="0040112C"/>
    <w:rsid w:val="004013C7"/>
    <w:rsid w:val="0040425F"/>
    <w:rsid w:val="004055FC"/>
    <w:rsid w:val="00412A5D"/>
    <w:rsid w:val="00415DBA"/>
    <w:rsid w:val="00420983"/>
    <w:rsid w:val="00421FAA"/>
    <w:rsid w:val="00425F8C"/>
    <w:rsid w:val="00426C81"/>
    <w:rsid w:val="00430F8D"/>
    <w:rsid w:val="00431B56"/>
    <w:rsid w:val="0043396C"/>
    <w:rsid w:val="00434603"/>
    <w:rsid w:val="004416D5"/>
    <w:rsid w:val="00446039"/>
    <w:rsid w:val="0044679A"/>
    <w:rsid w:val="00456401"/>
    <w:rsid w:val="00460FD6"/>
    <w:rsid w:val="00462BEB"/>
    <w:rsid w:val="004676A3"/>
    <w:rsid w:val="00470E58"/>
    <w:rsid w:val="00470F18"/>
    <w:rsid w:val="00472254"/>
    <w:rsid w:val="00476F4B"/>
    <w:rsid w:val="00477E86"/>
    <w:rsid w:val="0048367E"/>
    <w:rsid w:val="00487B69"/>
    <w:rsid w:val="00493E43"/>
    <w:rsid w:val="004969DD"/>
    <w:rsid w:val="004A0DEC"/>
    <w:rsid w:val="004B09E3"/>
    <w:rsid w:val="004B1229"/>
    <w:rsid w:val="004B3F75"/>
    <w:rsid w:val="004B405F"/>
    <w:rsid w:val="004B5247"/>
    <w:rsid w:val="004C5DA8"/>
    <w:rsid w:val="004D3CB7"/>
    <w:rsid w:val="004D3D18"/>
    <w:rsid w:val="004D45A0"/>
    <w:rsid w:val="004D50BE"/>
    <w:rsid w:val="004D5240"/>
    <w:rsid w:val="004E0FCB"/>
    <w:rsid w:val="004E5359"/>
    <w:rsid w:val="004F50A8"/>
    <w:rsid w:val="004F7397"/>
    <w:rsid w:val="004F75D7"/>
    <w:rsid w:val="00504284"/>
    <w:rsid w:val="00514D96"/>
    <w:rsid w:val="00520CD6"/>
    <w:rsid w:val="00525297"/>
    <w:rsid w:val="00532812"/>
    <w:rsid w:val="0053410B"/>
    <w:rsid w:val="005351BD"/>
    <w:rsid w:val="00536E19"/>
    <w:rsid w:val="00540FFE"/>
    <w:rsid w:val="005417C5"/>
    <w:rsid w:val="00546334"/>
    <w:rsid w:val="00547CF3"/>
    <w:rsid w:val="00552C08"/>
    <w:rsid w:val="0056076C"/>
    <w:rsid w:val="005607E9"/>
    <w:rsid w:val="005616C0"/>
    <w:rsid w:val="00564F5B"/>
    <w:rsid w:val="0057131D"/>
    <w:rsid w:val="005803C8"/>
    <w:rsid w:val="00580D5C"/>
    <w:rsid w:val="0058123B"/>
    <w:rsid w:val="00586AEB"/>
    <w:rsid w:val="0059431B"/>
    <w:rsid w:val="005A0D06"/>
    <w:rsid w:val="005A5093"/>
    <w:rsid w:val="005A5409"/>
    <w:rsid w:val="005A673F"/>
    <w:rsid w:val="005B077B"/>
    <w:rsid w:val="005B73B1"/>
    <w:rsid w:val="005C2FAF"/>
    <w:rsid w:val="005C5BF3"/>
    <w:rsid w:val="005C7117"/>
    <w:rsid w:val="005D0733"/>
    <w:rsid w:val="005D3945"/>
    <w:rsid w:val="005D64BA"/>
    <w:rsid w:val="005E225A"/>
    <w:rsid w:val="005E54CC"/>
    <w:rsid w:val="005E5F15"/>
    <w:rsid w:val="005F0D50"/>
    <w:rsid w:val="005F6CBB"/>
    <w:rsid w:val="00604CFB"/>
    <w:rsid w:val="006070D0"/>
    <w:rsid w:val="006077E9"/>
    <w:rsid w:val="00614BC1"/>
    <w:rsid w:val="00615EFC"/>
    <w:rsid w:val="00621E9A"/>
    <w:rsid w:val="00634180"/>
    <w:rsid w:val="00634D1A"/>
    <w:rsid w:val="00642406"/>
    <w:rsid w:val="00642457"/>
    <w:rsid w:val="00642DC0"/>
    <w:rsid w:val="00650352"/>
    <w:rsid w:val="00662898"/>
    <w:rsid w:val="00662D3A"/>
    <w:rsid w:val="00664325"/>
    <w:rsid w:val="00670419"/>
    <w:rsid w:val="00673E13"/>
    <w:rsid w:val="0067555B"/>
    <w:rsid w:val="006861FB"/>
    <w:rsid w:val="00691A03"/>
    <w:rsid w:val="006A678E"/>
    <w:rsid w:val="006A7ECF"/>
    <w:rsid w:val="006B3FC7"/>
    <w:rsid w:val="006B4910"/>
    <w:rsid w:val="006C0417"/>
    <w:rsid w:val="006C24C8"/>
    <w:rsid w:val="006C4A54"/>
    <w:rsid w:val="006C5AB8"/>
    <w:rsid w:val="006D2437"/>
    <w:rsid w:val="006D2ECA"/>
    <w:rsid w:val="006D3AFB"/>
    <w:rsid w:val="006D42F0"/>
    <w:rsid w:val="006D6714"/>
    <w:rsid w:val="006D7400"/>
    <w:rsid w:val="006E04D6"/>
    <w:rsid w:val="006E0624"/>
    <w:rsid w:val="006E1F47"/>
    <w:rsid w:val="006E6526"/>
    <w:rsid w:val="006F0BC8"/>
    <w:rsid w:val="006F1D92"/>
    <w:rsid w:val="006F29AC"/>
    <w:rsid w:val="006F38E1"/>
    <w:rsid w:val="006F43EA"/>
    <w:rsid w:val="006F4407"/>
    <w:rsid w:val="007018B6"/>
    <w:rsid w:val="00712F15"/>
    <w:rsid w:val="007160FF"/>
    <w:rsid w:val="00720C4A"/>
    <w:rsid w:val="00723E20"/>
    <w:rsid w:val="0073449D"/>
    <w:rsid w:val="00734D26"/>
    <w:rsid w:val="00735348"/>
    <w:rsid w:val="00736019"/>
    <w:rsid w:val="007417AD"/>
    <w:rsid w:val="007508D2"/>
    <w:rsid w:val="0075209A"/>
    <w:rsid w:val="007601E3"/>
    <w:rsid w:val="00761FF2"/>
    <w:rsid w:val="0076508E"/>
    <w:rsid w:val="00770EA8"/>
    <w:rsid w:val="007735A0"/>
    <w:rsid w:val="007760A3"/>
    <w:rsid w:val="0078245F"/>
    <w:rsid w:val="00784785"/>
    <w:rsid w:val="0078560C"/>
    <w:rsid w:val="00791ECC"/>
    <w:rsid w:val="00792D56"/>
    <w:rsid w:val="00792FCB"/>
    <w:rsid w:val="0079750C"/>
    <w:rsid w:val="007A0A21"/>
    <w:rsid w:val="007A4883"/>
    <w:rsid w:val="007A6768"/>
    <w:rsid w:val="007A7C58"/>
    <w:rsid w:val="007B0E8E"/>
    <w:rsid w:val="007C0696"/>
    <w:rsid w:val="007C1C56"/>
    <w:rsid w:val="007C6B0B"/>
    <w:rsid w:val="007C7929"/>
    <w:rsid w:val="007D30FD"/>
    <w:rsid w:val="007D566A"/>
    <w:rsid w:val="007D6501"/>
    <w:rsid w:val="007D7307"/>
    <w:rsid w:val="007D79D7"/>
    <w:rsid w:val="007D7E45"/>
    <w:rsid w:val="007E32DE"/>
    <w:rsid w:val="007E3C1B"/>
    <w:rsid w:val="007F2F88"/>
    <w:rsid w:val="007F55F4"/>
    <w:rsid w:val="00800F16"/>
    <w:rsid w:val="00807808"/>
    <w:rsid w:val="00807E2B"/>
    <w:rsid w:val="008111B9"/>
    <w:rsid w:val="00814C9C"/>
    <w:rsid w:val="00815D75"/>
    <w:rsid w:val="00822F0C"/>
    <w:rsid w:val="00834DDB"/>
    <w:rsid w:val="0084431E"/>
    <w:rsid w:val="00846C07"/>
    <w:rsid w:val="00851FCC"/>
    <w:rsid w:val="00852669"/>
    <w:rsid w:val="008550D2"/>
    <w:rsid w:val="00861D58"/>
    <w:rsid w:val="00862132"/>
    <w:rsid w:val="0086664E"/>
    <w:rsid w:val="00870366"/>
    <w:rsid w:val="008711C4"/>
    <w:rsid w:val="008726E5"/>
    <w:rsid w:val="00873F66"/>
    <w:rsid w:val="008778F3"/>
    <w:rsid w:val="00880E28"/>
    <w:rsid w:val="00880F03"/>
    <w:rsid w:val="00884A67"/>
    <w:rsid w:val="00884AED"/>
    <w:rsid w:val="008923E5"/>
    <w:rsid w:val="008A1E81"/>
    <w:rsid w:val="008A27AF"/>
    <w:rsid w:val="008A5035"/>
    <w:rsid w:val="008C3EB2"/>
    <w:rsid w:val="008D4D66"/>
    <w:rsid w:val="008D5C90"/>
    <w:rsid w:val="008F0DA9"/>
    <w:rsid w:val="008F29A1"/>
    <w:rsid w:val="00900159"/>
    <w:rsid w:val="00900E26"/>
    <w:rsid w:val="009038A5"/>
    <w:rsid w:val="009119C5"/>
    <w:rsid w:val="0091722E"/>
    <w:rsid w:val="00917998"/>
    <w:rsid w:val="00920A48"/>
    <w:rsid w:val="009378FC"/>
    <w:rsid w:val="009439A8"/>
    <w:rsid w:val="00944022"/>
    <w:rsid w:val="0094643A"/>
    <w:rsid w:val="00953BB7"/>
    <w:rsid w:val="00955017"/>
    <w:rsid w:val="00956663"/>
    <w:rsid w:val="0096132D"/>
    <w:rsid w:val="00961A65"/>
    <w:rsid w:val="0096210A"/>
    <w:rsid w:val="00967EA1"/>
    <w:rsid w:val="00973D05"/>
    <w:rsid w:val="009759A8"/>
    <w:rsid w:val="009770A6"/>
    <w:rsid w:val="00977149"/>
    <w:rsid w:val="00977FFD"/>
    <w:rsid w:val="009803AA"/>
    <w:rsid w:val="00980EED"/>
    <w:rsid w:val="00984441"/>
    <w:rsid w:val="00986021"/>
    <w:rsid w:val="00986293"/>
    <w:rsid w:val="00990EA5"/>
    <w:rsid w:val="00993CD6"/>
    <w:rsid w:val="009A07CE"/>
    <w:rsid w:val="009A380B"/>
    <w:rsid w:val="009A609F"/>
    <w:rsid w:val="009D1CCF"/>
    <w:rsid w:val="009D6AC8"/>
    <w:rsid w:val="009E0CAC"/>
    <w:rsid w:val="009E5419"/>
    <w:rsid w:val="009F2BE6"/>
    <w:rsid w:val="009F32E0"/>
    <w:rsid w:val="009F474A"/>
    <w:rsid w:val="00A03D1D"/>
    <w:rsid w:val="00A10148"/>
    <w:rsid w:val="00A165A8"/>
    <w:rsid w:val="00A2036A"/>
    <w:rsid w:val="00A21E0D"/>
    <w:rsid w:val="00A235A6"/>
    <w:rsid w:val="00A24BFA"/>
    <w:rsid w:val="00A25823"/>
    <w:rsid w:val="00A37932"/>
    <w:rsid w:val="00A4574F"/>
    <w:rsid w:val="00A615D2"/>
    <w:rsid w:val="00A649B2"/>
    <w:rsid w:val="00A64BCA"/>
    <w:rsid w:val="00A6652D"/>
    <w:rsid w:val="00A67745"/>
    <w:rsid w:val="00A7031B"/>
    <w:rsid w:val="00A734F4"/>
    <w:rsid w:val="00A77CE8"/>
    <w:rsid w:val="00A87FFE"/>
    <w:rsid w:val="00A94211"/>
    <w:rsid w:val="00A96DCA"/>
    <w:rsid w:val="00A979C8"/>
    <w:rsid w:val="00AA12F3"/>
    <w:rsid w:val="00AA155D"/>
    <w:rsid w:val="00AA5D89"/>
    <w:rsid w:val="00AA747D"/>
    <w:rsid w:val="00AB1FC4"/>
    <w:rsid w:val="00AB274F"/>
    <w:rsid w:val="00AC0690"/>
    <w:rsid w:val="00AC0B74"/>
    <w:rsid w:val="00AC0CA3"/>
    <w:rsid w:val="00AC1A6D"/>
    <w:rsid w:val="00AC335B"/>
    <w:rsid w:val="00AC4269"/>
    <w:rsid w:val="00AC6D6B"/>
    <w:rsid w:val="00AD1E4B"/>
    <w:rsid w:val="00AD5321"/>
    <w:rsid w:val="00AD7F8C"/>
    <w:rsid w:val="00AE4427"/>
    <w:rsid w:val="00AE7ED5"/>
    <w:rsid w:val="00AF4FB1"/>
    <w:rsid w:val="00AF524F"/>
    <w:rsid w:val="00AF5FA8"/>
    <w:rsid w:val="00B03745"/>
    <w:rsid w:val="00B062C4"/>
    <w:rsid w:val="00B13E48"/>
    <w:rsid w:val="00B14B1C"/>
    <w:rsid w:val="00B16B83"/>
    <w:rsid w:val="00B20E3A"/>
    <w:rsid w:val="00B212F4"/>
    <w:rsid w:val="00B21C52"/>
    <w:rsid w:val="00B236B3"/>
    <w:rsid w:val="00B24192"/>
    <w:rsid w:val="00B328B1"/>
    <w:rsid w:val="00B33D9F"/>
    <w:rsid w:val="00B34013"/>
    <w:rsid w:val="00B34DDC"/>
    <w:rsid w:val="00B35C64"/>
    <w:rsid w:val="00B45FF0"/>
    <w:rsid w:val="00B52441"/>
    <w:rsid w:val="00B57C02"/>
    <w:rsid w:val="00B57C3E"/>
    <w:rsid w:val="00B679E9"/>
    <w:rsid w:val="00B81D17"/>
    <w:rsid w:val="00B82ED1"/>
    <w:rsid w:val="00B8473B"/>
    <w:rsid w:val="00B90CD3"/>
    <w:rsid w:val="00B911D0"/>
    <w:rsid w:val="00B928D8"/>
    <w:rsid w:val="00B95BD2"/>
    <w:rsid w:val="00B972F2"/>
    <w:rsid w:val="00BB4995"/>
    <w:rsid w:val="00BB56C1"/>
    <w:rsid w:val="00BC0A8F"/>
    <w:rsid w:val="00BC0DB9"/>
    <w:rsid w:val="00BC1798"/>
    <w:rsid w:val="00BC17EA"/>
    <w:rsid w:val="00BC4A74"/>
    <w:rsid w:val="00BE57FB"/>
    <w:rsid w:val="00BE5DB3"/>
    <w:rsid w:val="00BF0C5B"/>
    <w:rsid w:val="00BF2ED5"/>
    <w:rsid w:val="00C0075B"/>
    <w:rsid w:val="00C0214D"/>
    <w:rsid w:val="00C02C41"/>
    <w:rsid w:val="00C0330F"/>
    <w:rsid w:val="00C062AB"/>
    <w:rsid w:val="00C069F3"/>
    <w:rsid w:val="00C077C1"/>
    <w:rsid w:val="00C077F8"/>
    <w:rsid w:val="00C16EBA"/>
    <w:rsid w:val="00C21885"/>
    <w:rsid w:val="00C22C0C"/>
    <w:rsid w:val="00C24BC1"/>
    <w:rsid w:val="00C30552"/>
    <w:rsid w:val="00C30D39"/>
    <w:rsid w:val="00C31C1D"/>
    <w:rsid w:val="00C33B1D"/>
    <w:rsid w:val="00C45729"/>
    <w:rsid w:val="00C52231"/>
    <w:rsid w:val="00C576E5"/>
    <w:rsid w:val="00C6543A"/>
    <w:rsid w:val="00C66298"/>
    <w:rsid w:val="00C712D9"/>
    <w:rsid w:val="00C73ED2"/>
    <w:rsid w:val="00C755A8"/>
    <w:rsid w:val="00C76594"/>
    <w:rsid w:val="00C76EE6"/>
    <w:rsid w:val="00C81740"/>
    <w:rsid w:val="00C95D03"/>
    <w:rsid w:val="00CA3FAA"/>
    <w:rsid w:val="00CA4BAB"/>
    <w:rsid w:val="00CB0F9C"/>
    <w:rsid w:val="00CB252E"/>
    <w:rsid w:val="00CB2572"/>
    <w:rsid w:val="00CB7A1B"/>
    <w:rsid w:val="00CC0583"/>
    <w:rsid w:val="00CC1EF7"/>
    <w:rsid w:val="00CC307A"/>
    <w:rsid w:val="00CC3250"/>
    <w:rsid w:val="00CC56A8"/>
    <w:rsid w:val="00CE03DB"/>
    <w:rsid w:val="00CE3AF6"/>
    <w:rsid w:val="00CF619D"/>
    <w:rsid w:val="00D001A2"/>
    <w:rsid w:val="00D06A97"/>
    <w:rsid w:val="00D10D46"/>
    <w:rsid w:val="00D129D5"/>
    <w:rsid w:val="00D302AF"/>
    <w:rsid w:val="00D33148"/>
    <w:rsid w:val="00D36A70"/>
    <w:rsid w:val="00D36E53"/>
    <w:rsid w:val="00D40ED3"/>
    <w:rsid w:val="00D425A6"/>
    <w:rsid w:val="00D4768D"/>
    <w:rsid w:val="00D54656"/>
    <w:rsid w:val="00D627AD"/>
    <w:rsid w:val="00D634CB"/>
    <w:rsid w:val="00D6413C"/>
    <w:rsid w:val="00D64850"/>
    <w:rsid w:val="00D65158"/>
    <w:rsid w:val="00D661AE"/>
    <w:rsid w:val="00D6729F"/>
    <w:rsid w:val="00D672C7"/>
    <w:rsid w:val="00D73248"/>
    <w:rsid w:val="00D75ED8"/>
    <w:rsid w:val="00D81524"/>
    <w:rsid w:val="00D84139"/>
    <w:rsid w:val="00D86973"/>
    <w:rsid w:val="00D87165"/>
    <w:rsid w:val="00D90E87"/>
    <w:rsid w:val="00D91856"/>
    <w:rsid w:val="00D95352"/>
    <w:rsid w:val="00DA516D"/>
    <w:rsid w:val="00DB3D1C"/>
    <w:rsid w:val="00DB7332"/>
    <w:rsid w:val="00DC0C1C"/>
    <w:rsid w:val="00DC2E1A"/>
    <w:rsid w:val="00DC429C"/>
    <w:rsid w:val="00DC6D52"/>
    <w:rsid w:val="00DD3C98"/>
    <w:rsid w:val="00DD7E29"/>
    <w:rsid w:val="00DE047F"/>
    <w:rsid w:val="00DE0B78"/>
    <w:rsid w:val="00DE5639"/>
    <w:rsid w:val="00DF0716"/>
    <w:rsid w:val="00DF435A"/>
    <w:rsid w:val="00DF5BC1"/>
    <w:rsid w:val="00DF5BDC"/>
    <w:rsid w:val="00DF71ED"/>
    <w:rsid w:val="00E03B18"/>
    <w:rsid w:val="00E0433C"/>
    <w:rsid w:val="00E07873"/>
    <w:rsid w:val="00E110FA"/>
    <w:rsid w:val="00E11A05"/>
    <w:rsid w:val="00E12682"/>
    <w:rsid w:val="00E128E3"/>
    <w:rsid w:val="00E1495B"/>
    <w:rsid w:val="00E164B9"/>
    <w:rsid w:val="00E216BF"/>
    <w:rsid w:val="00E32B73"/>
    <w:rsid w:val="00E32EAB"/>
    <w:rsid w:val="00E35774"/>
    <w:rsid w:val="00E36434"/>
    <w:rsid w:val="00E36AA5"/>
    <w:rsid w:val="00E403D9"/>
    <w:rsid w:val="00E46083"/>
    <w:rsid w:val="00E51068"/>
    <w:rsid w:val="00E5114C"/>
    <w:rsid w:val="00E51B42"/>
    <w:rsid w:val="00E550E7"/>
    <w:rsid w:val="00E657B9"/>
    <w:rsid w:val="00E6753C"/>
    <w:rsid w:val="00E72EAE"/>
    <w:rsid w:val="00E74CD4"/>
    <w:rsid w:val="00E774EA"/>
    <w:rsid w:val="00E83787"/>
    <w:rsid w:val="00E87D60"/>
    <w:rsid w:val="00E90A41"/>
    <w:rsid w:val="00E92565"/>
    <w:rsid w:val="00E97C54"/>
    <w:rsid w:val="00EA6F68"/>
    <w:rsid w:val="00EB3863"/>
    <w:rsid w:val="00EB6E82"/>
    <w:rsid w:val="00ED6BBC"/>
    <w:rsid w:val="00EE0F7F"/>
    <w:rsid w:val="00EE34A7"/>
    <w:rsid w:val="00EE694C"/>
    <w:rsid w:val="00EE793B"/>
    <w:rsid w:val="00EF2044"/>
    <w:rsid w:val="00F004FD"/>
    <w:rsid w:val="00F02B52"/>
    <w:rsid w:val="00F038B8"/>
    <w:rsid w:val="00F041A8"/>
    <w:rsid w:val="00F12A4D"/>
    <w:rsid w:val="00F14C55"/>
    <w:rsid w:val="00F22F84"/>
    <w:rsid w:val="00F25DDA"/>
    <w:rsid w:val="00F275C9"/>
    <w:rsid w:val="00F30942"/>
    <w:rsid w:val="00F33AED"/>
    <w:rsid w:val="00F35CA8"/>
    <w:rsid w:val="00F36ABF"/>
    <w:rsid w:val="00F40FCD"/>
    <w:rsid w:val="00F4236C"/>
    <w:rsid w:val="00F50333"/>
    <w:rsid w:val="00F560D1"/>
    <w:rsid w:val="00F610FB"/>
    <w:rsid w:val="00F63DAA"/>
    <w:rsid w:val="00F65251"/>
    <w:rsid w:val="00F721FE"/>
    <w:rsid w:val="00F768BE"/>
    <w:rsid w:val="00F8010D"/>
    <w:rsid w:val="00F8477A"/>
    <w:rsid w:val="00F84D58"/>
    <w:rsid w:val="00F87041"/>
    <w:rsid w:val="00F87E1D"/>
    <w:rsid w:val="00FA28B2"/>
    <w:rsid w:val="00FA4937"/>
    <w:rsid w:val="00FA6805"/>
    <w:rsid w:val="00FA6F5E"/>
    <w:rsid w:val="00FB07EE"/>
    <w:rsid w:val="00FB0A33"/>
    <w:rsid w:val="00FB3233"/>
    <w:rsid w:val="00FB389E"/>
    <w:rsid w:val="00FB431E"/>
    <w:rsid w:val="00FC3024"/>
    <w:rsid w:val="00FC4237"/>
    <w:rsid w:val="00FC7FBD"/>
    <w:rsid w:val="00FD4898"/>
    <w:rsid w:val="00FD4ABC"/>
    <w:rsid w:val="00FE171C"/>
    <w:rsid w:val="00FE77B8"/>
    <w:rsid w:val="00FF1A20"/>
    <w:rsid w:val="00FF3C86"/>
    <w:rsid w:val="00FF74F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C0E39"/>
  <w15:chartTrackingRefBased/>
  <w15:docId w15:val="{39B5E477-A557-4CA8-B27F-73130BBD9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068"/>
    <w:pPr>
      <w:spacing w:after="0" w:line="240" w:lineRule="auto"/>
    </w:pPr>
    <w:rPr>
      <w:rFonts w:ascii="Times New Roman" w:eastAsia="Times New Roman" w:hAnsi="Times New Roman" w:cs="Times New Roman"/>
      <w:sz w:val="24"/>
      <w:szCs w:val="24"/>
      <w:lang w:eastAsia="es-CO"/>
    </w:rPr>
  </w:style>
  <w:style w:type="paragraph" w:styleId="Ttulo2">
    <w:name w:val="heading 2"/>
    <w:basedOn w:val="Normal"/>
    <w:next w:val="Normal"/>
    <w:link w:val="Ttulo2Car"/>
    <w:uiPriority w:val="9"/>
    <w:unhideWhenUsed/>
    <w:qFormat/>
    <w:rsid w:val="00953BB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4055FC"/>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07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07E2B"/>
    <w:pPr>
      <w:spacing w:before="100" w:beforeAutospacing="1" w:after="119"/>
    </w:pPr>
  </w:style>
  <w:style w:type="paragraph" w:styleId="Prrafodelista">
    <w:name w:val="List Paragraph"/>
    <w:aliases w:val="VIÑETA,VIÑETAS,Fotografía,titulo 3"/>
    <w:basedOn w:val="Normal"/>
    <w:link w:val="PrrafodelistaCar"/>
    <w:uiPriority w:val="34"/>
    <w:qFormat/>
    <w:rsid w:val="00D36A70"/>
    <w:pPr>
      <w:ind w:left="720"/>
      <w:contextualSpacing/>
    </w:pPr>
  </w:style>
  <w:style w:type="paragraph" w:styleId="Encabezado">
    <w:name w:val="header"/>
    <w:basedOn w:val="Normal"/>
    <w:link w:val="EncabezadoCar"/>
    <w:uiPriority w:val="99"/>
    <w:unhideWhenUsed/>
    <w:rsid w:val="0035736A"/>
    <w:pPr>
      <w:tabs>
        <w:tab w:val="center" w:pos="4419"/>
        <w:tab w:val="right" w:pos="8838"/>
      </w:tabs>
    </w:pPr>
  </w:style>
  <w:style w:type="character" w:customStyle="1" w:styleId="EncabezadoCar">
    <w:name w:val="Encabezado Car"/>
    <w:basedOn w:val="Fuentedeprrafopredeter"/>
    <w:link w:val="Encabezado"/>
    <w:uiPriority w:val="99"/>
    <w:rsid w:val="0035736A"/>
  </w:style>
  <w:style w:type="paragraph" w:styleId="Piedepgina">
    <w:name w:val="footer"/>
    <w:basedOn w:val="Normal"/>
    <w:link w:val="PiedepginaCar"/>
    <w:uiPriority w:val="99"/>
    <w:unhideWhenUsed/>
    <w:rsid w:val="0035736A"/>
    <w:pPr>
      <w:tabs>
        <w:tab w:val="center" w:pos="4419"/>
        <w:tab w:val="right" w:pos="8838"/>
      </w:tabs>
    </w:pPr>
  </w:style>
  <w:style w:type="character" w:customStyle="1" w:styleId="PiedepginaCar">
    <w:name w:val="Pie de página Car"/>
    <w:basedOn w:val="Fuentedeprrafopredeter"/>
    <w:link w:val="Piedepgina"/>
    <w:uiPriority w:val="99"/>
    <w:rsid w:val="0035736A"/>
  </w:style>
  <w:style w:type="character" w:styleId="Hipervnculo">
    <w:name w:val="Hyperlink"/>
    <w:basedOn w:val="Fuentedeprrafopredeter"/>
    <w:uiPriority w:val="99"/>
    <w:unhideWhenUsed/>
    <w:rsid w:val="00C0330F"/>
    <w:rPr>
      <w:color w:val="0563C1" w:themeColor="hyperlink"/>
      <w:u w:val="single"/>
    </w:rPr>
  </w:style>
  <w:style w:type="paragraph" w:styleId="Textodeglobo">
    <w:name w:val="Balloon Text"/>
    <w:basedOn w:val="Normal"/>
    <w:link w:val="TextodegloboCar"/>
    <w:uiPriority w:val="99"/>
    <w:semiHidden/>
    <w:unhideWhenUsed/>
    <w:rsid w:val="00AA155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A155D"/>
    <w:rPr>
      <w:rFonts w:ascii="Segoe UI" w:hAnsi="Segoe UI" w:cs="Segoe UI"/>
      <w:sz w:val="18"/>
      <w:szCs w:val="18"/>
    </w:rPr>
  </w:style>
  <w:style w:type="character" w:customStyle="1" w:styleId="Ttulo2Car">
    <w:name w:val="Título 2 Car"/>
    <w:basedOn w:val="Fuentedeprrafopredeter"/>
    <w:link w:val="Ttulo2"/>
    <w:uiPriority w:val="9"/>
    <w:rsid w:val="00953BB7"/>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4055FC"/>
    <w:rPr>
      <w:rFonts w:asciiTheme="majorHAnsi" w:eastAsiaTheme="majorEastAsia" w:hAnsiTheme="majorHAnsi" w:cstheme="majorBidi"/>
      <w:color w:val="1F4D78" w:themeColor="accent1" w:themeShade="7F"/>
      <w:sz w:val="24"/>
      <w:szCs w:val="24"/>
    </w:rPr>
  </w:style>
  <w:style w:type="paragraph" w:customStyle="1" w:styleId="Default">
    <w:name w:val="Default"/>
    <w:rsid w:val="00B34013"/>
    <w:pPr>
      <w:autoSpaceDE w:val="0"/>
      <w:autoSpaceDN w:val="0"/>
      <w:adjustRightInd w:val="0"/>
      <w:spacing w:after="0" w:line="240" w:lineRule="auto"/>
    </w:pPr>
    <w:rPr>
      <w:rFonts w:ascii="Segoe UI" w:hAnsi="Segoe UI" w:cs="Segoe UI"/>
      <w:color w:val="000000"/>
      <w:sz w:val="24"/>
      <w:szCs w:val="24"/>
    </w:rPr>
  </w:style>
  <w:style w:type="paragraph" w:customStyle="1" w:styleId="1Car">
    <w:name w:val="1 Car"/>
    <w:basedOn w:val="Normal"/>
    <w:rsid w:val="00237E39"/>
    <w:pPr>
      <w:spacing w:line="240" w:lineRule="exact"/>
    </w:pPr>
    <w:rPr>
      <w:rFonts w:ascii="Verdana" w:eastAsia="Batang" w:hAnsi="Verdana"/>
      <w:sz w:val="20"/>
      <w:szCs w:val="20"/>
      <w:lang w:val="es-ES"/>
    </w:rPr>
  </w:style>
  <w:style w:type="character" w:customStyle="1" w:styleId="Mencinsinresolver1">
    <w:name w:val="Mención sin resolver1"/>
    <w:basedOn w:val="Fuentedeprrafopredeter"/>
    <w:uiPriority w:val="99"/>
    <w:semiHidden/>
    <w:unhideWhenUsed/>
    <w:rsid w:val="00026257"/>
    <w:rPr>
      <w:color w:val="605E5C"/>
      <w:shd w:val="clear" w:color="auto" w:fill="E1DFDD"/>
    </w:rPr>
  </w:style>
  <w:style w:type="character" w:customStyle="1" w:styleId="PrrafodelistaCar">
    <w:name w:val="Párrafo de lista Car"/>
    <w:aliases w:val="VIÑETA Car,VIÑETAS Car,Fotografía Car,titulo 3 Car"/>
    <w:link w:val="Prrafodelista"/>
    <w:uiPriority w:val="34"/>
    <w:rsid w:val="00E51068"/>
  </w:style>
  <w:style w:type="paragraph" w:customStyle="1" w:styleId="Standard">
    <w:name w:val="Standard"/>
    <w:rsid w:val="003140C1"/>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N w:val="0"/>
      <w:spacing w:after="0" w:line="276" w:lineRule="auto"/>
      <w:textAlignment w:val="baseline"/>
    </w:pPr>
    <w:rPr>
      <w:rFonts w:ascii="Microsoft YaHei" w:eastAsia="Tahoma" w:hAnsi="Microsoft YaHei" w:cs="Arial"/>
      <w:kern w:val="3"/>
      <w:sz w:val="36"/>
      <w:szCs w:val="24"/>
      <w:lang w:eastAsia="zh-CN" w:bidi="hi-IN"/>
    </w:rPr>
  </w:style>
  <w:style w:type="paragraph" w:customStyle="1" w:styleId="Cuadrculamedia21">
    <w:name w:val="Cuadrícula media 21"/>
    <w:qFormat/>
    <w:rsid w:val="003140C1"/>
    <w:pPr>
      <w:suppressAutoHyphens/>
      <w:spacing w:after="0" w:line="240" w:lineRule="auto"/>
    </w:pPr>
    <w:rPr>
      <w:rFonts w:ascii="Calibri" w:eastAsia="Calibri" w:hAnsi="Calibri" w:cs="Calibri"/>
      <w:lang w:eastAsia="zh-CN"/>
    </w:rPr>
  </w:style>
  <w:style w:type="paragraph" w:customStyle="1" w:styleId="Listavistosa-nfasis11">
    <w:name w:val="Lista vistosa - Énfasis 11"/>
    <w:basedOn w:val="Normal"/>
    <w:qFormat/>
    <w:rsid w:val="003140C1"/>
    <w:pPr>
      <w:suppressAutoHyphens/>
      <w:spacing w:after="200" w:line="276" w:lineRule="auto"/>
      <w:ind w:left="720"/>
      <w:contextualSpacing/>
    </w:pPr>
    <w:rPr>
      <w:rFonts w:ascii="Calibri" w:eastAsia="Calibri"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33194">
      <w:bodyDiv w:val="1"/>
      <w:marLeft w:val="0"/>
      <w:marRight w:val="0"/>
      <w:marTop w:val="0"/>
      <w:marBottom w:val="0"/>
      <w:divBdr>
        <w:top w:val="none" w:sz="0" w:space="0" w:color="auto"/>
        <w:left w:val="none" w:sz="0" w:space="0" w:color="auto"/>
        <w:bottom w:val="none" w:sz="0" w:space="0" w:color="auto"/>
        <w:right w:val="none" w:sz="0" w:space="0" w:color="auto"/>
      </w:divBdr>
      <w:divsChild>
        <w:div w:id="1147940217">
          <w:marLeft w:val="0"/>
          <w:marRight w:val="0"/>
          <w:marTop w:val="0"/>
          <w:marBottom w:val="0"/>
          <w:divBdr>
            <w:top w:val="none" w:sz="0" w:space="0" w:color="auto"/>
            <w:left w:val="none" w:sz="0" w:space="0" w:color="auto"/>
            <w:bottom w:val="none" w:sz="0" w:space="0" w:color="auto"/>
            <w:right w:val="none" w:sz="0" w:space="0" w:color="auto"/>
          </w:divBdr>
          <w:divsChild>
            <w:div w:id="1384257713">
              <w:marLeft w:val="0"/>
              <w:marRight w:val="0"/>
              <w:marTop w:val="0"/>
              <w:marBottom w:val="0"/>
              <w:divBdr>
                <w:top w:val="none" w:sz="0" w:space="0" w:color="auto"/>
                <w:left w:val="none" w:sz="0" w:space="0" w:color="auto"/>
                <w:bottom w:val="none" w:sz="0" w:space="0" w:color="auto"/>
                <w:right w:val="none" w:sz="0" w:space="0" w:color="auto"/>
              </w:divBdr>
              <w:divsChild>
                <w:div w:id="1559395903">
                  <w:marLeft w:val="0"/>
                  <w:marRight w:val="0"/>
                  <w:marTop w:val="0"/>
                  <w:marBottom w:val="0"/>
                  <w:divBdr>
                    <w:top w:val="none" w:sz="0" w:space="0" w:color="auto"/>
                    <w:left w:val="none" w:sz="0" w:space="0" w:color="auto"/>
                    <w:bottom w:val="none" w:sz="0" w:space="0" w:color="auto"/>
                    <w:right w:val="none" w:sz="0" w:space="0" w:color="auto"/>
                  </w:divBdr>
                  <w:divsChild>
                    <w:div w:id="1574317812">
                      <w:marLeft w:val="0"/>
                      <w:marRight w:val="0"/>
                      <w:marTop w:val="0"/>
                      <w:marBottom w:val="0"/>
                      <w:divBdr>
                        <w:top w:val="none" w:sz="0" w:space="0" w:color="auto"/>
                        <w:left w:val="none" w:sz="0" w:space="0" w:color="auto"/>
                        <w:bottom w:val="none" w:sz="0" w:space="0" w:color="auto"/>
                        <w:right w:val="none" w:sz="0" w:space="0" w:color="auto"/>
                      </w:divBdr>
                      <w:divsChild>
                        <w:div w:id="1108351520">
                          <w:marLeft w:val="0"/>
                          <w:marRight w:val="0"/>
                          <w:marTop w:val="0"/>
                          <w:marBottom w:val="0"/>
                          <w:divBdr>
                            <w:top w:val="none" w:sz="0" w:space="0" w:color="auto"/>
                            <w:left w:val="none" w:sz="0" w:space="0" w:color="auto"/>
                            <w:bottom w:val="none" w:sz="0" w:space="0" w:color="auto"/>
                            <w:right w:val="none" w:sz="0" w:space="0" w:color="auto"/>
                          </w:divBdr>
                          <w:divsChild>
                            <w:div w:id="1490436139">
                              <w:marLeft w:val="0"/>
                              <w:marRight w:val="0"/>
                              <w:marTop w:val="0"/>
                              <w:marBottom w:val="0"/>
                              <w:divBdr>
                                <w:top w:val="none" w:sz="0" w:space="0" w:color="auto"/>
                                <w:left w:val="none" w:sz="0" w:space="0" w:color="auto"/>
                                <w:bottom w:val="none" w:sz="0" w:space="0" w:color="auto"/>
                                <w:right w:val="none" w:sz="0" w:space="0" w:color="auto"/>
                              </w:divBdr>
                              <w:divsChild>
                                <w:div w:id="119156161">
                                  <w:marLeft w:val="0"/>
                                  <w:marRight w:val="0"/>
                                  <w:marTop w:val="0"/>
                                  <w:marBottom w:val="0"/>
                                  <w:divBdr>
                                    <w:top w:val="none" w:sz="0" w:space="0" w:color="auto"/>
                                    <w:left w:val="none" w:sz="0" w:space="0" w:color="auto"/>
                                    <w:bottom w:val="none" w:sz="0" w:space="0" w:color="auto"/>
                                    <w:right w:val="none" w:sz="0" w:space="0" w:color="auto"/>
                                  </w:divBdr>
                                  <w:divsChild>
                                    <w:div w:id="1126006776">
                                      <w:marLeft w:val="0"/>
                                      <w:marRight w:val="0"/>
                                      <w:marTop w:val="0"/>
                                      <w:marBottom w:val="0"/>
                                      <w:divBdr>
                                        <w:top w:val="none" w:sz="0" w:space="0" w:color="auto"/>
                                        <w:left w:val="none" w:sz="0" w:space="0" w:color="auto"/>
                                        <w:bottom w:val="none" w:sz="0" w:space="0" w:color="auto"/>
                                        <w:right w:val="none" w:sz="0" w:space="0" w:color="auto"/>
                                      </w:divBdr>
                                      <w:divsChild>
                                        <w:div w:id="400300346">
                                          <w:marLeft w:val="0"/>
                                          <w:marRight w:val="0"/>
                                          <w:marTop w:val="0"/>
                                          <w:marBottom w:val="0"/>
                                          <w:divBdr>
                                            <w:top w:val="none" w:sz="0" w:space="0" w:color="auto"/>
                                            <w:left w:val="none" w:sz="0" w:space="0" w:color="auto"/>
                                            <w:bottom w:val="none" w:sz="0" w:space="0" w:color="auto"/>
                                            <w:right w:val="none" w:sz="0" w:space="0" w:color="auto"/>
                                          </w:divBdr>
                                          <w:divsChild>
                                            <w:div w:id="600067685">
                                              <w:marLeft w:val="0"/>
                                              <w:marRight w:val="0"/>
                                              <w:marTop w:val="0"/>
                                              <w:marBottom w:val="0"/>
                                              <w:divBdr>
                                                <w:top w:val="none" w:sz="0" w:space="0" w:color="auto"/>
                                                <w:left w:val="none" w:sz="0" w:space="0" w:color="auto"/>
                                                <w:bottom w:val="none" w:sz="0" w:space="0" w:color="auto"/>
                                                <w:right w:val="none" w:sz="0" w:space="0" w:color="auto"/>
                                              </w:divBdr>
                                              <w:divsChild>
                                                <w:div w:id="1960643752">
                                                  <w:marLeft w:val="0"/>
                                                  <w:marRight w:val="0"/>
                                                  <w:marTop w:val="0"/>
                                                  <w:marBottom w:val="0"/>
                                                  <w:divBdr>
                                                    <w:top w:val="none" w:sz="0" w:space="0" w:color="auto"/>
                                                    <w:left w:val="none" w:sz="0" w:space="0" w:color="auto"/>
                                                    <w:bottom w:val="none" w:sz="0" w:space="0" w:color="auto"/>
                                                    <w:right w:val="none" w:sz="0" w:space="0" w:color="auto"/>
                                                  </w:divBdr>
                                                  <w:divsChild>
                                                    <w:div w:id="165872086">
                                                      <w:marLeft w:val="0"/>
                                                      <w:marRight w:val="0"/>
                                                      <w:marTop w:val="0"/>
                                                      <w:marBottom w:val="0"/>
                                                      <w:divBdr>
                                                        <w:top w:val="none" w:sz="0" w:space="0" w:color="auto"/>
                                                        <w:left w:val="none" w:sz="0" w:space="0" w:color="auto"/>
                                                        <w:bottom w:val="none" w:sz="0" w:space="0" w:color="auto"/>
                                                        <w:right w:val="none" w:sz="0" w:space="0" w:color="auto"/>
                                                      </w:divBdr>
                                                      <w:divsChild>
                                                        <w:div w:id="125392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9808827">
      <w:bodyDiv w:val="1"/>
      <w:marLeft w:val="0"/>
      <w:marRight w:val="0"/>
      <w:marTop w:val="0"/>
      <w:marBottom w:val="0"/>
      <w:divBdr>
        <w:top w:val="none" w:sz="0" w:space="0" w:color="auto"/>
        <w:left w:val="none" w:sz="0" w:space="0" w:color="auto"/>
        <w:bottom w:val="none" w:sz="0" w:space="0" w:color="auto"/>
        <w:right w:val="none" w:sz="0" w:space="0" w:color="auto"/>
      </w:divBdr>
      <w:divsChild>
        <w:div w:id="503863732">
          <w:marLeft w:val="0"/>
          <w:marRight w:val="0"/>
          <w:marTop w:val="0"/>
          <w:marBottom w:val="0"/>
          <w:divBdr>
            <w:top w:val="none" w:sz="0" w:space="0" w:color="auto"/>
            <w:left w:val="none" w:sz="0" w:space="0" w:color="auto"/>
            <w:bottom w:val="none" w:sz="0" w:space="0" w:color="auto"/>
            <w:right w:val="none" w:sz="0" w:space="0" w:color="auto"/>
          </w:divBdr>
          <w:divsChild>
            <w:div w:id="97138045">
              <w:marLeft w:val="0"/>
              <w:marRight w:val="0"/>
              <w:marTop w:val="0"/>
              <w:marBottom w:val="0"/>
              <w:divBdr>
                <w:top w:val="none" w:sz="0" w:space="0" w:color="auto"/>
                <w:left w:val="none" w:sz="0" w:space="0" w:color="auto"/>
                <w:bottom w:val="none" w:sz="0" w:space="0" w:color="auto"/>
                <w:right w:val="none" w:sz="0" w:space="0" w:color="auto"/>
              </w:divBdr>
              <w:divsChild>
                <w:div w:id="921985351">
                  <w:marLeft w:val="0"/>
                  <w:marRight w:val="0"/>
                  <w:marTop w:val="0"/>
                  <w:marBottom w:val="0"/>
                  <w:divBdr>
                    <w:top w:val="none" w:sz="0" w:space="0" w:color="auto"/>
                    <w:left w:val="none" w:sz="0" w:space="0" w:color="auto"/>
                    <w:bottom w:val="none" w:sz="0" w:space="0" w:color="auto"/>
                    <w:right w:val="none" w:sz="0" w:space="0" w:color="auto"/>
                  </w:divBdr>
                  <w:divsChild>
                    <w:div w:id="669987922">
                      <w:marLeft w:val="0"/>
                      <w:marRight w:val="0"/>
                      <w:marTop w:val="0"/>
                      <w:marBottom w:val="0"/>
                      <w:divBdr>
                        <w:top w:val="none" w:sz="0" w:space="0" w:color="auto"/>
                        <w:left w:val="none" w:sz="0" w:space="0" w:color="auto"/>
                        <w:bottom w:val="none" w:sz="0" w:space="0" w:color="auto"/>
                        <w:right w:val="none" w:sz="0" w:space="0" w:color="auto"/>
                      </w:divBdr>
                      <w:divsChild>
                        <w:div w:id="1008949572">
                          <w:marLeft w:val="0"/>
                          <w:marRight w:val="0"/>
                          <w:marTop w:val="0"/>
                          <w:marBottom w:val="0"/>
                          <w:divBdr>
                            <w:top w:val="none" w:sz="0" w:space="0" w:color="auto"/>
                            <w:left w:val="none" w:sz="0" w:space="0" w:color="auto"/>
                            <w:bottom w:val="none" w:sz="0" w:space="0" w:color="auto"/>
                            <w:right w:val="none" w:sz="0" w:space="0" w:color="auto"/>
                          </w:divBdr>
                          <w:divsChild>
                            <w:div w:id="161980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35088">
      <w:bodyDiv w:val="1"/>
      <w:marLeft w:val="0"/>
      <w:marRight w:val="0"/>
      <w:marTop w:val="0"/>
      <w:marBottom w:val="0"/>
      <w:divBdr>
        <w:top w:val="none" w:sz="0" w:space="0" w:color="auto"/>
        <w:left w:val="none" w:sz="0" w:space="0" w:color="auto"/>
        <w:bottom w:val="none" w:sz="0" w:space="0" w:color="auto"/>
        <w:right w:val="none" w:sz="0" w:space="0" w:color="auto"/>
      </w:divBdr>
    </w:div>
    <w:div w:id="162551010">
      <w:bodyDiv w:val="1"/>
      <w:marLeft w:val="0"/>
      <w:marRight w:val="0"/>
      <w:marTop w:val="0"/>
      <w:marBottom w:val="0"/>
      <w:divBdr>
        <w:top w:val="none" w:sz="0" w:space="0" w:color="auto"/>
        <w:left w:val="none" w:sz="0" w:space="0" w:color="auto"/>
        <w:bottom w:val="none" w:sz="0" w:space="0" w:color="auto"/>
        <w:right w:val="none" w:sz="0" w:space="0" w:color="auto"/>
      </w:divBdr>
    </w:div>
    <w:div w:id="234358605">
      <w:bodyDiv w:val="1"/>
      <w:marLeft w:val="0"/>
      <w:marRight w:val="0"/>
      <w:marTop w:val="0"/>
      <w:marBottom w:val="0"/>
      <w:divBdr>
        <w:top w:val="none" w:sz="0" w:space="0" w:color="auto"/>
        <w:left w:val="none" w:sz="0" w:space="0" w:color="auto"/>
        <w:bottom w:val="none" w:sz="0" w:space="0" w:color="auto"/>
        <w:right w:val="none" w:sz="0" w:space="0" w:color="auto"/>
      </w:divBdr>
      <w:divsChild>
        <w:div w:id="280573349">
          <w:marLeft w:val="0"/>
          <w:marRight w:val="0"/>
          <w:marTop w:val="0"/>
          <w:marBottom w:val="0"/>
          <w:divBdr>
            <w:top w:val="none" w:sz="0" w:space="0" w:color="auto"/>
            <w:left w:val="none" w:sz="0" w:space="0" w:color="auto"/>
            <w:bottom w:val="none" w:sz="0" w:space="0" w:color="auto"/>
            <w:right w:val="none" w:sz="0" w:space="0" w:color="auto"/>
          </w:divBdr>
        </w:div>
        <w:div w:id="651100567">
          <w:marLeft w:val="0"/>
          <w:marRight w:val="0"/>
          <w:marTop w:val="0"/>
          <w:marBottom w:val="0"/>
          <w:divBdr>
            <w:top w:val="none" w:sz="0" w:space="0" w:color="auto"/>
            <w:left w:val="none" w:sz="0" w:space="0" w:color="auto"/>
            <w:bottom w:val="none" w:sz="0" w:space="0" w:color="auto"/>
            <w:right w:val="none" w:sz="0" w:space="0" w:color="auto"/>
          </w:divBdr>
        </w:div>
        <w:div w:id="685055382">
          <w:marLeft w:val="0"/>
          <w:marRight w:val="0"/>
          <w:marTop w:val="0"/>
          <w:marBottom w:val="0"/>
          <w:divBdr>
            <w:top w:val="none" w:sz="0" w:space="0" w:color="auto"/>
            <w:left w:val="none" w:sz="0" w:space="0" w:color="auto"/>
            <w:bottom w:val="none" w:sz="0" w:space="0" w:color="auto"/>
            <w:right w:val="none" w:sz="0" w:space="0" w:color="auto"/>
          </w:divBdr>
        </w:div>
      </w:divsChild>
    </w:div>
    <w:div w:id="273094364">
      <w:bodyDiv w:val="1"/>
      <w:marLeft w:val="0"/>
      <w:marRight w:val="0"/>
      <w:marTop w:val="0"/>
      <w:marBottom w:val="0"/>
      <w:divBdr>
        <w:top w:val="none" w:sz="0" w:space="0" w:color="auto"/>
        <w:left w:val="none" w:sz="0" w:space="0" w:color="auto"/>
        <w:bottom w:val="none" w:sz="0" w:space="0" w:color="auto"/>
        <w:right w:val="none" w:sz="0" w:space="0" w:color="auto"/>
      </w:divBdr>
    </w:div>
    <w:div w:id="335310827">
      <w:bodyDiv w:val="1"/>
      <w:marLeft w:val="0"/>
      <w:marRight w:val="0"/>
      <w:marTop w:val="0"/>
      <w:marBottom w:val="0"/>
      <w:divBdr>
        <w:top w:val="none" w:sz="0" w:space="0" w:color="auto"/>
        <w:left w:val="none" w:sz="0" w:space="0" w:color="auto"/>
        <w:bottom w:val="none" w:sz="0" w:space="0" w:color="auto"/>
        <w:right w:val="none" w:sz="0" w:space="0" w:color="auto"/>
      </w:divBdr>
      <w:divsChild>
        <w:div w:id="1089430906">
          <w:marLeft w:val="0"/>
          <w:marRight w:val="0"/>
          <w:marTop w:val="0"/>
          <w:marBottom w:val="0"/>
          <w:divBdr>
            <w:top w:val="none" w:sz="0" w:space="0" w:color="auto"/>
            <w:left w:val="none" w:sz="0" w:space="0" w:color="auto"/>
            <w:bottom w:val="none" w:sz="0" w:space="0" w:color="auto"/>
            <w:right w:val="none" w:sz="0" w:space="0" w:color="auto"/>
          </w:divBdr>
          <w:divsChild>
            <w:div w:id="871577972">
              <w:marLeft w:val="0"/>
              <w:marRight w:val="0"/>
              <w:marTop w:val="0"/>
              <w:marBottom w:val="0"/>
              <w:divBdr>
                <w:top w:val="none" w:sz="0" w:space="0" w:color="auto"/>
                <w:left w:val="none" w:sz="0" w:space="0" w:color="auto"/>
                <w:bottom w:val="none" w:sz="0" w:space="0" w:color="auto"/>
                <w:right w:val="none" w:sz="0" w:space="0" w:color="auto"/>
              </w:divBdr>
              <w:divsChild>
                <w:div w:id="104274907">
                  <w:marLeft w:val="0"/>
                  <w:marRight w:val="0"/>
                  <w:marTop w:val="0"/>
                  <w:marBottom w:val="0"/>
                  <w:divBdr>
                    <w:top w:val="none" w:sz="0" w:space="0" w:color="auto"/>
                    <w:left w:val="none" w:sz="0" w:space="0" w:color="auto"/>
                    <w:bottom w:val="none" w:sz="0" w:space="0" w:color="auto"/>
                    <w:right w:val="none" w:sz="0" w:space="0" w:color="auto"/>
                  </w:divBdr>
                  <w:divsChild>
                    <w:div w:id="1916039893">
                      <w:marLeft w:val="0"/>
                      <w:marRight w:val="0"/>
                      <w:marTop w:val="0"/>
                      <w:marBottom w:val="0"/>
                      <w:divBdr>
                        <w:top w:val="none" w:sz="0" w:space="0" w:color="auto"/>
                        <w:left w:val="none" w:sz="0" w:space="0" w:color="auto"/>
                        <w:bottom w:val="none" w:sz="0" w:space="0" w:color="auto"/>
                        <w:right w:val="none" w:sz="0" w:space="0" w:color="auto"/>
                      </w:divBdr>
                      <w:divsChild>
                        <w:div w:id="1517570913">
                          <w:marLeft w:val="0"/>
                          <w:marRight w:val="0"/>
                          <w:marTop w:val="0"/>
                          <w:marBottom w:val="0"/>
                          <w:divBdr>
                            <w:top w:val="none" w:sz="0" w:space="0" w:color="auto"/>
                            <w:left w:val="none" w:sz="0" w:space="0" w:color="auto"/>
                            <w:bottom w:val="none" w:sz="0" w:space="0" w:color="auto"/>
                            <w:right w:val="none" w:sz="0" w:space="0" w:color="auto"/>
                          </w:divBdr>
                          <w:divsChild>
                            <w:div w:id="998390397">
                              <w:marLeft w:val="0"/>
                              <w:marRight w:val="0"/>
                              <w:marTop w:val="0"/>
                              <w:marBottom w:val="0"/>
                              <w:divBdr>
                                <w:top w:val="none" w:sz="0" w:space="0" w:color="auto"/>
                                <w:left w:val="none" w:sz="0" w:space="0" w:color="auto"/>
                                <w:bottom w:val="none" w:sz="0" w:space="0" w:color="auto"/>
                                <w:right w:val="none" w:sz="0" w:space="0" w:color="auto"/>
                              </w:divBdr>
                              <w:divsChild>
                                <w:div w:id="292715123">
                                  <w:marLeft w:val="0"/>
                                  <w:marRight w:val="0"/>
                                  <w:marTop w:val="0"/>
                                  <w:marBottom w:val="0"/>
                                  <w:divBdr>
                                    <w:top w:val="none" w:sz="0" w:space="0" w:color="auto"/>
                                    <w:left w:val="none" w:sz="0" w:space="0" w:color="auto"/>
                                    <w:bottom w:val="none" w:sz="0" w:space="0" w:color="auto"/>
                                    <w:right w:val="none" w:sz="0" w:space="0" w:color="auto"/>
                                  </w:divBdr>
                                  <w:divsChild>
                                    <w:div w:id="373384103">
                                      <w:marLeft w:val="0"/>
                                      <w:marRight w:val="0"/>
                                      <w:marTop w:val="0"/>
                                      <w:marBottom w:val="0"/>
                                      <w:divBdr>
                                        <w:top w:val="none" w:sz="0" w:space="0" w:color="auto"/>
                                        <w:left w:val="none" w:sz="0" w:space="0" w:color="auto"/>
                                        <w:bottom w:val="none" w:sz="0" w:space="0" w:color="auto"/>
                                        <w:right w:val="none" w:sz="0" w:space="0" w:color="auto"/>
                                      </w:divBdr>
                                      <w:divsChild>
                                        <w:div w:id="930235808">
                                          <w:marLeft w:val="0"/>
                                          <w:marRight w:val="0"/>
                                          <w:marTop w:val="0"/>
                                          <w:marBottom w:val="0"/>
                                          <w:divBdr>
                                            <w:top w:val="none" w:sz="0" w:space="0" w:color="auto"/>
                                            <w:left w:val="none" w:sz="0" w:space="0" w:color="auto"/>
                                            <w:bottom w:val="none" w:sz="0" w:space="0" w:color="auto"/>
                                            <w:right w:val="none" w:sz="0" w:space="0" w:color="auto"/>
                                          </w:divBdr>
                                          <w:divsChild>
                                            <w:div w:id="132480494">
                                              <w:marLeft w:val="0"/>
                                              <w:marRight w:val="0"/>
                                              <w:marTop w:val="0"/>
                                              <w:marBottom w:val="0"/>
                                              <w:divBdr>
                                                <w:top w:val="none" w:sz="0" w:space="0" w:color="auto"/>
                                                <w:left w:val="none" w:sz="0" w:space="0" w:color="auto"/>
                                                <w:bottom w:val="none" w:sz="0" w:space="0" w:color="auto"/>
                                                <w:right w:val="none" w:sz="0" w:space="0" w:color="auto"/>
                                              </w:divBdr>
                                              <w:divsChild>
                                                <w:div w:id="565654385">
                                                  <w:marLeft w:val="0"/>
                                                  <w:marRight w:val="0"/>
                                                  <w:marTop w:val="0"/>
                                                  <w:marBottom w:val="0"/>
                                                  <w:divBdr>
                                                    <w:top w:val="none" w:sz="0" w:space="0" w:color="auto"/>
                                                    <w:left w:val="none" w:sz="0" w:space="0" w:color="auto"/>
                                                    <w:bottom w:val="none" w:sz="0" w:space="0" w:color="auto"/>
                                                    <w:right w:val="none" w:sz="0" w:space="0" w:color="auto"/>
                                                  </w:divBdr>
                                                  <w:divsChild>
                                                    <w:div w:id="636378089">
                                                      <w:marLeft w:val="0"/>
                                                      <w:marRight w:val="0"/>
                                                      <w:marTop w:val="0"/>
                                                      <w:marBottom w:val="0"/>
                                                      <w:divBdr>
                                                        <w:top w:val="none" w:sz="0" w:space="0" w:color="auto"/>
                                                        <w:left w:val="none" w:sz="0" w:space="0" w:color="auto"/>
                                                        <w:bottom w:val="none" w:sz="0" w:space="0" w:color="auto"/>
                                                        <w:right w:val="none" w:sz="0" w:space="0" w:color="auto"/>
                                                      </w:divBdr>
                                                      <w:divsChild>
                                                        <w:div w:id="12833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66876314">
      <w:bodyDiv w:val="1"/>
      <w:marLeft w:val="0"/>
      <w:marRight w:val="0"/>
      <w:marTop w:val="0"/>
      <w:marBottom w:val="0"/>
      <w:divBdr>
        <w:top w:val="none" w:sz="0" w:space="0" w:color="auto"/>
        <w:left w:val="none" w:sz="0" w:space="0" w:color="auto"/>
        <w:bottom w:val="none" w:sz="0" w:space="0" w:color="auto"/>
        <w:right w:val="none" w:sz="0" w:space="0" w:color="auto"/>
      </w:divBdr>
    </w:div>
    <w:div w:id="373232358">
      <w:bodyDiv w:val="1"/>
      <w:marLeft w:val="0"/>
      <w:marRight w:val="0"/>
      <w:marTop w:val="0"/>
      <w:marBottom w:val="0"/>
      <w:divBdr>
        <w:top w:val="none" w:sz="0" w:space="0" w:color="auto"/>
        <w:left w:val="none" w:sz="0" w:space="0" w:color="auto"/>
        <w:bottom w:val="none" w:sz="0" w:space="0" w:color="auto"/>
        <w:right w:val="none" w:sz="0" w:space="0" w:color="auto"/>
      </w:divBdr>
      <w:divsChild>
        <w:div w:id="407265007">
          <w:marLeft w:val="0"/>
          <w:marRight w:val="0"/>
          <w:marTop w:val="0"/>
          <w:marBottom w:val="0"/>
          <w:divBdr>
            <w:top w:val="none" w:sz="0" w:space="0" w:color="auto"/>
            <w:left w:val="none" w:sz="0" w:space="0" w:color="auto"/>
            <w:bottom w:val="none" w:sz="0" w:space="0" w:color="auto"/>
            <w:right w:val="none" w:sz="0" w:space="0" w:color="auto"/>
          </w:divBdr>
          <w:divsChild>
            <w:div w:id="710960059">
              <w:marLeft w:val="0"/>
              <w:marRight w:val="0"/>
              <w:marTop w:val="0"/>
              <w:marBottom w:val="0"/>
              <w:divBdr>
                <w:top w:val="none" w:sz="0" w:space="0" w:color="auto"/>
                <w:left w:val="none" w:sz="0" w:space="0" w:color="auto"/>
                <w:bottom w:val="none" w:sz="0" w:space="0" w:color="auto"/>
                <w:right w:val="none" w:sz="0" w:space="0" w:color="auto"/>
              </w:divBdr>
              <w:divsChild>
                <w:div w:id="874199926">
                  <w:marLeft w:val="0"/>
                  <w:marRight w:val="0"/>
                  <w:marTop w:val="0"/>
                  <w:marBottom w:val="0"/>
                  <w:divBdr>
                    <w:top w:val="none" w:sz="0" w:space="0" w:color="auto"/>
                    <w:left w:val="none" w:sz="0" w:space="0" w:color="auto"/>
                    <w:bottom w:val="none" w:sz="0" w:space="0" w:color="auto"/>
                    <w:right w:val="none" w:sz="0" w:space="0" w:color="auto"/>
                  </w:divBdr>
                  <w:divsChild>
                    <w:div w:id="719282888">
                      <w:marLeft w:val="0"/>
                      <w:marRight w:val="0"/>
                      <w:marTop w:val="0"/>
                      <w:marBottom w:val="0"/>
                      <w:divBdr>
                        <w:top w:val="none" w:sz="0" w:space="0" w:color="auto"/>
                        <w:left w:val="none" w:sz="0" w:space="0" w:color="auto"/>
                        <w:bottom w:val="none" w:sz="0" w:space="0" w:color="auto"/>
                        <w:right w:val="none" w:sz="0" w:space="0" w:color="auto"/>
                      </w:divBdr>
                      <w:divsChild>
                        <w:div w:id="188295542">
                          <w:marLeft w:val="0"/>
                          <w:marRight w:val="0"/>
                          <w:marTop w:val="0"/>
                          <w:marBottom w:val="0"/>
                          <w:divBdr>
                            <w:top w:val="none" w:sz="0" w:space="0" w:color="auto"/>
                            <w:left w:val="none" w:sz="0" w:space="0" w:color="auto"/>
                            <w:bottom w:val="none" w:sz="0" w:space="0" w:color="auto"/>
                            <w:right w:val="none" w:sz="0" w:space="0" w:color="auto"/>
                          </w:divBdr>
                          <w:divsChild>
                            <w:div w:id="172178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034692">
      <w:bodyDiv w:val="1"/>
      <w:marLeft w:val="0"/>
      <w:marRight w:val="0"/>
      <w:marTop w:val="0"/>
      <w:marBottom w:val="0"/>
      <w:divBdr>
        <w:top w:val="none" w:sz="0" w:space="0" w:color="auto"/>
        <w:left w:val="none" w:sz="0" w:space="0" w:color="auto"/>
        <w:bottom w:val="none" w:sz="0" w:space="0" w:color="auto"/>
        <w:right w:val="none" w:sz="0" w:space="0" w:color="auto"/>
      </w:divBdr>
    </w:div>
    <w:div w:id="396978319">
      <w:bodyDiv w:val="1"/>
      <w:marLeft w:val="0"/>
      <w:marRight w:val="0"/>
      <w:marTop w:val="0"/>
      <w:marBottom w:val="0"/>
      <w:divBdr>
        <w:top w:val="none" w:sz="0" w:space="0" w:color="auto"/>
        <w:left w:val="none" w:sz="0" w:space="0" w:color="auto"/>
        <w:bottom w:val="none" w:sz="0" w:space="0" w:color="auto"/>
        <w:right w:val="none" w:sz="0" w:space="0" w:color="auto"/>
      </w:divBdr>
    </w:div>
    <w:div w:id="397018230">
      <w:bodyDiv w:val="1"/>
      <w:marLeft w:val="0"/>
      <w:marRight w:val="0"/>
      <w:marTop w:val="0"/>
      <w:marBottom w:val="0"/>
      <w:divBdr>
        <w:top w:val="none" w:sz="0" w:space="0" w:color="auto"/>
        <w:left w:val="none" w:sz="0" w:space="0" w:color="auto"/>
        <w:bottom w:val="none" w:sz="0" w:space="0" w:color="auto"/>
        <w:right w:val="none" w:sz="0" w:space="0" w:color="auto"/>
      </w:divBdr>
    </w:div>
    <w:div w:id="417291287">
      <w:bodyDiv w:val="1"/>
      <w:marLeft w:val="0"/>
      <w:marRight w:val="0"/>
      <w:marTop w:val="0"/>
      <w:marBottom w:val="0"/>
      <w:divBdr>
        <w:top w:val="none" w:sz="0" w:space="0" w:color="auto"/>
        <w:left w:val="none" w:sz="0" w:space="0" w:color="auto"/>
        <w:bottom w:val="none" w:sz="0" w:space="0" w:color="auto"/>
        <w:right w:val="none" w:sz="0" w:space="0" w:color="auto"/>
      </w:divBdr>
    </w:div>
    <w:div w:id="591016602">
      <w:bodyDiv w:val="1"/>
      <w:marLeft w:val="0"/>
      <w:marRight w:val="0"/>
      <w:marTop w:val="0"/>
      <w:marBottom w:val="0"/>
      <w:divBdr>
        <w:top w:val="none" w:sz="0" w:space="0" w:color="auto"/>
        <w:left w:val="none" w:sz="0" w:space="0" w:color="auto"/>
        <w:bottom w:val="none" w:sz="0" w:space="0" w:color="auto"/>
        <w:right w:val="none" w:sz="0" w:space="0" w:color="auto"/>
      </w:divBdr>
    </w:div>
    <w:div w:id="613169823">
      <w:bodyDiv w:val="1"/>
      <w:marLeft w:val="0"/>
      <w:marRight w:val="0"/>
      <w:marTop w:val="0"/>
      <w:marBottom w:val="0"/>
      <w:divBdr>
        <w:top w:val="none" w:sz="0" w:space="0" w:color="auto"/>
        <w:left w:val="none" w:sz="0" w:space="0" w:color="auto"/>
        <w:bottom w:val="none" w:sz="0" w:space="0" w:color="auto"/>
        <w:right w:val="none" w:sz="0" w:space="0" w:color="auto"/>
      </w:divBdr>
    </w:div>
    <w:div w:id="776830848">
      <w:bodyDiv w:val="1"/>
      <w:marLeft w:val="0"/>
      <w:marRight w:val="0"/>
      <w:marTop w:val="0"/>
      <w:marBottom w:val="0"/>
      <w:divBdr>
        <w:top w:val="none" w:sz="0" w:space="0" w:color="auto"/>
        <w:left w:val="none" w:sz="0" w:space="0" w:color="auto"/>
        <w:bottom w:val="none" w:sz="0" w:space="0" w:color="auto"/>
        <w:right w:val="none" w:sz="0" w:space="0" w:color="auto"/>
      </w:divBdr>
    </w:div>
    <w:div w:id="786197564">
      <w:bodyDiv w:val="1"/>
      <w:marLeft w:val="0"/>
      <w:marRight w:val="0"/>
      <w:marTop w:val="0"/>
      <w:marBottom w:val="0"/>
      <w:divBdr>
        <w:top w:val="none" w:sz="0" w:space="0" w:color="auto"/>
        <w:left w:val="none" w:sz="0" w:space="0" w:color="auto"/>
        <w:bottom w:val="none" w:sz="0" w:space="0" w:color="auto"/>
        <w:right w:val="none" w:sz="0" w:space="0" w:color="auto"/>
      </w:divBdr>
    </w:div>
    <w:div w:id="787090133">
      <w:bodyDiv w:val="1"/>
      <w:marLeft w:val="0"/>
      <w:marRight w:val="0"/>
      <w:marTop w:val="0"/>
      <w:marBottom w:val="0"/>
      <w:divBdr>
        <w:top w:val="none" w:sz="0" w:space="0" w:color="auto"/>
        <w:left w:val="none" w:sz="0" w:space="0" w:color="auto"/>
        <w:bottom w:val="none" w:sz="0" w:space="0" w:color="auto"/>
        <w:right w:val="none" w:sz="0" w:space="0" w:color="auto"/>
      </w:divBdr>
    </w:div>
    <w:div w:id="870530762">
      <w:bodyDiv w:val="1"/>
      <w:marLeft w:val="0"/>
      <w:marRight w:val="0"/>
      <w:marTop w:val="0"/>
      <w:marBottom w:val="0"/>
      <w:divBdr>
        <w:top w:val="none" w:sz="0" w:space="0" w:color="auto"/>
        <w:left w:val="none" w:sz="0" w:space="0" w:color="auto"/>
        <w:bottom w:val="none" w:sz="0" w:space="0" w:color="auto"/>
        <w:right w:val="none" w:sz="0" w:space="0" w:color="auto"/>
      </w:divBdr>
    </w:div>
    <w:div w:id="925193090">
      <w:bodyDiv w:val="1"/>
      <w:marLeft w:val="0"/>
      <w:marRight w:val="0"/>
      <w:marTop w:val="0"/>
      <w:marBottom w:val="0"/>
      <w:divBdr>
        <w:top w:val="none" w:sz="0" w:space="0" w:color="auto"/>
        <w:left w:val="none" w:sz="0" w:space="0" w:color="auto"/>
        <w:bottom w:val="none" w:sz="0" w:space="0" w:color="auto"/>
        <w:right w:val="none" w:sz="0" w:space="0" w:color="auto"/>
      </w:divBdr>
    </w:div>
    <w:div w:id="992754388">
      <w:bodyDiv w:val="1"/>
      <w:marLeft w:val="0"/>
      <w:marRight w:val="0"/>
      <w:marTop w:val="0"/>
      <w:marBottom w:val="0"/>
      <w:divBdr>
        <w:top w:val="none" w:sz="0" w:space="0" w:color="auto"/>
        <w:left w:val="none" w:sz="0" w:space="0" w:color="auto"/>
        <w:bottom w:val="none" w:sz="0" w:space="0" w:color="auto"/>
        <w:right w:val="none" w:sz="0" w:space="0" w:color="auto"/>
      </w:divBdr>
      <w:divsChild>
        <w:div w:id="335233050">
          <w:marLeft w:val="0"/>
          <w:marRight w:val="0"/>
          <w:marTop w:val="0"/>
          <w:marBottom w:val="0"/>
          <w:divBdr>
            <w:top w:val="none" w:sz="0" w:space="0" w:color="auto"/>
            <w:left w:val="none" w:sz="0" w:space="0" w:color="auto"/>
            <w:bottom w:val="none" w:sz="0" w:space="0" w:color="auto"/>
            <w:right w:val="none" w:sz="0" w:space="0" w:color="auto"/>
          </w:divBdr>
        </w:div>
        <w:div w:id="431167395">
          <w:marLeft w:val="0"/>
          <w:marRight w:val="0"/>
          <w:marTop w:val="0"/>
          <w:marBottom w:val="0"/>
          <w:divBdr>
            <w:top w:val="none" w:sz="0" w:space="0" w:color="auto"/>
            <w:left w:val="none" w:sz="0" w:space="0" w:color="auto"/>
            <w:bottom w:val="none" w:sz="0" w:space="0" w:color="auto"/>
            <w:right w:val="none" w:sz="0" w:space="0" w:color="auto"/>
          </w:divBdr>
        </w:div>
        <w:div w:id="472067857">
          <w:marLeft w:val="0"/>
          <w:marRight w:val="0"/>
          <w:marTop w:val="0"/>
          <w:marBottom w:val="0"/>
          <w:divBdr>
            <w:top w:val="none" w:sz="0" w:space="0" w:color="auto"/>
            <w:left w:val="none" w:sz="0" w:space="0" w:color="auto"/>
            <w:bottom w:val="none" w:sz="0" w:space="0" w:color="auto"/>
            <w:right w:val="none" w:sz="0" w:space="0" w:color="auto"/>
          </w:divBdr>
        </w:div>
        <w:div w:id="1021592024">
          <w:marLeft w:val="0"/>
          <w:marRight w:val="0"/>
          <w:marTop w:val="0"/>
          <w:marBottom w:val="0"/>
          <w:divBdr>
            <w:top w:val="none" w:sz="0" w:space="0" w:color="auto"/>
            <w:left w:val="none" w:sz="0" w:space="0" w:color="auto"/>
            <w:bottom w:val="none" w:sz="0" w:space="0" w:color="auto"/>
            <w:right w:val="none" w:sz="0" w:space="0" w:color="auto"/>
          </w:divBdr>
        </w:div>
        <w:div w:id="1268778145">
          <w:marLeft w:val="0"/>
          <w:marRight w:val="0"/>
          <w:marTop w:val="0"/>
          <w:marBottom w:val="0"/>
          <w:divBdr>
            <w:top w:val="none" w:sz="0" w:space="0" w:color="auto"/>
            <w:left w:val="none" w:sz="0" w:space="0" w:color="auto"/>
            <w:bottom w:val="none" w:sz="0" w:space="0" w:color="auto"/>
            <w:right w:val="none" w:sz="0" w:space="0" w:color="auto"/>
          </w:divBdr>
        </w:div>
        <w:div w:id="1402095041">
          <w:marLeft w:val="0"/>
          <w:marRight w:val="0"/>
          <w:marTop w:val="0"/>
          <w:marBottom w:val="0"/>
          <w:divBdr>
            <w:top w:val="none" w:sz="0" w:space="0" w:color="auto"/>
            <w:left w:val="none" w:sz="0" w:space="0" w:color="auto"/>
            <w:bottom w:val="none" w:sz="0" w:space="0" w:color="auto"/>
            <w:right w:val="none" w:sz="0" w:space="0" w:color="auto"/>
          </w:divBdr>
        </w:div>
        <w:div w:id="1585801080">
          <w:marLeft w:val="0"/>
          <w:marRight w:val="0"/>
          <w:marTop w:val="0"/>
          <w:marBottom w:val="0"/>
          <w:divBdr>
            <w:top w:val="none" w:sz="0" w:space="0" w:color="auto"/>
            <w:left w:val="none" w:sz="0" w:space="0" w:color="auto"/>
            <w:bottom w:val="none" w:sz="0" w:space="0" w:color="auto"/>
            <w:right w:val="none" w:sz="0" w:space="0" w:color="auto"/>
          </w:divBdr>
          <w:divsChild>
            <w:div w:id="29765401">
              <w:marLeft w:val="0"/>
              <w:marRight w:val="0"/>
              <w:marTop w:val="0"/>
              <w:marBottom w:val="0"/>
              <w:divBdr>
                <w:top w:val="none" w:sz="0" w:space="0" w:color="auto"/>
                <w:left w:val="none" w:sz="0" w:space="0" w:color="auto"/>
                <w:bottom w:val="none" w:sz="0" w:space="0" w:color="auto"/>
                <w:right w:val="none" w:sz="0" w:space="0" w:color="auto"/>
              </w:divBdr>
            </w:div>
            <w:div w:id="76284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315742">
      <w:bodyDiv w:val="1"/>
      <w:marLeft w:val="0"/>
      <w:marRight w:val="0"/>
      <w:marTop w:val="0"/>
      <w:marBottom w:val="0"/>
      <w:divBdr>
        <w:top w:val="none" w:sz="0" w:space="0" w:color="auto"/>
        <w:left w:val="none" w:sz="0" w:space="0" w:color="auto"/>
        <w:bottom w:val="none" w:sz="0" w:space="0" w:color="auto"/>
        <w:right w:val="none" w:sz="0" w:space="0" w:color="auto"/>
      </w:divBdr>
    </w:div>
    <w:div w:id="1102989832">
      <w:bodyDiv w:val="1"/>
      <w:marLeft w:val="0"/>
      <w:marRight w:val="0"/>
      <w:marTop w:val="0"/>
      <w:marBottom w:val="0"/>
      <w:divBdr>
        <w:top w:val="none" w:sz="0" w:space="0" w:color="auto"/>
        <w:left w:val="none" w:sz="0" w:space="0" w:color="auto"/>
        <w:bottom w:val="none" w:sz="0" w:space="0" w:color="auto"/>
        <w:right w:val="none" w:sz="0" w:space="0" w:color="auto"/>
      </w:divBdr>
      <w:divsChild>
        <w:div w:id="1147284845">
          <w:marLeft w:val="0"/>
          <w:marRight w:val="0"/>
          <w:marTop w:val="0"/>
          <w:marBottom w:val="0"/>
          <w:divBdr>
            <w:top w:val="none" w:sz="0" w:space="0" w:color="auto"/>
            <w:left w:val="none" w:sz="0" w:space="0" w:color="auto"/>
            <w:bottom w:val="none" w:sz="0" w:space="0" w:color="auto"/>
            <w:right w:val="none" w:sz="0" w:space="0" w:color="auto"/>
          </w:divBdr>
          <w:divsChild>
            <w:div w:id="809245006">
              <w:marLeft w:val="0"/>
              <w:marRight w:val="0"/>
              <w:marTop w:val="0"/>
              <w:marBottom w:val="0"/>
              <w:divBdr>
                <w:top w:val="none" w:sz="0" w:space="0" w:color="auto"/>
                <w:left w:val="none" w:sz="0" w:space="0" w:color="auto"/>
                <w:bottom w:val="none" w:sz="0" w:space="0" w:color="auto"/>
                <w:right w:val="none" w:sz="0" w:space="0" w:color="auto"/>
              </w:divBdr>
              <w:divsChild>
                <w:div w:id="871695068">
                  <w:marLeft w:val="0"/>
                  <w:marRight w:val="0"/>
                  <w:marTop w:val="0"/>
                  <w:marBottom w:val="0"/>
                  <w:divBdr>
                    <w:top w:val="none" w:sz="0" w:space="0" w:color="auto"/>
                    <w:left w:val="none" w:sz="0" w:space="0" w:color="auto"/>
                    <w:bottom w:val="none" w:sz="0" w:space="0" w:color="auto"/>
                    <w:right w:val="none" w:sz="0" w:space="0" w:color="auto"/>
                  </w:divBdr>
                  <w:divsChild>
                    <w:div w:id="1936983128">
                      <w:marLeft w:val="0"/>
                      <w:marRight w:val="0"/>
                      <w:marTop w:val="0"/>
                      <w:marBottom w:val="0"/>
                      <w:divBdr>
                        <w:top w:val="none" w:sz="0" w:space="0" w:color="auto"/>
                        <w:left w:val="none" w:sz="0" w:space="0" w:color="auto"/>
                        <w:bottom w:val="none" w:sz="0" w:space="0" w:color="auto"/>
                        <w:right w:val="none" w:sz="0" w:space="0" w:color="auto"/>
                      </w:divBdr>
                      <w:divsChild>
                        <w:div w:id="1567958428">
                          <w:marLeft w:val="0"/>
                          <w:marRight w:val="0"/>
                          <w:marTop w:val="0"/>
                          <w:marBottom w:val="0"/>
                          <w:divBdr>
                            <w:top w:val="none" w:sz="0" w:space="0" w:color="auto"/>
                            <w:left w:val="none" w:sz="0" w:space="0" w:color="auto"/>
                            <w:bottom w:val="none" w:sz="0" w:space="0" w:color="auto"/>
                            <w:right w:val="none" w:sz="0" w:space="0" w:color="auto"/>
                          </w:divBdr>
                          <w:divsChild>
                            <w:div w:id="61232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997199">
      <w:bodyDiv w:val="1"/>
      <w:marLeft w:val="0"/>
      <w:marRight w:val="0"/>
      <w:marTop w:val="0"/>
      <w:marBottom w:val="0"/>
      <w:divBdr>
        <w:top w:val="none" w:sz="0" w:space="0" w:color="auto"/>
        <w:left w:val="none" w:sz="0" w:space="0" w:color="auto"/>
        <w:bottom w:val="none" w:sz="0" w:space="0" w:color="auto"/>
        <w:right w:val="none" w:sz="0" w:space="0" w:color="auto"/>
      </w:divBdr>
      <w:divsChild>
        <w:div w:id="62415334">
          <w:marLeft w:val="0"/>
          <w:marRight w:val="0"/>
          <w:marTop w:val="0"/>
          <w:marBottom w:val="0"/>
          <w:divBdr>
            <w:top w:val="none" w:sz="0" w:space="0" w:color="auto"/>
            <w:left w:val="none" w:sz="0" w:space="0" w:color="auto"/>
            <w:bottom w:val="none" w:sz="0" w:space="0" w:color="auto"/>
            <w:right w:val="none" w:sz="0" w:space="0" w:color="auto"/>
          </w:divBdr>
        </w:div>
        <w:div w:id="63525671">
          <w:marLeft w:val="0"/>
          <w:marRight w:val="0"/>
          <w:marTop w:val="0"/>
          <w:marBottom w:val="0"/>
          <w:divBdr>
            <w:top w:val="none" w:sz="0" w:space="0" w:color="auto"/>
            <w:left w:val="none" w:sz="0" w:space="0" w:color="auto"/>
            <w:bottom w:val="none" w:sz="0" w:space="0" w:color="auto"/>
            <w:right w:val="none" w:sz="0" w:space="0" w:color="auto"/>
          </w:divBdr>
        </w:div>
        <w:div w:id="358622581">
          <w:marLeft w:val="0"/>
          <w:marRight w:val="0"/>
          <w:marTop w:val="0"/>
          <w:marBottom w:val="0"/>
          <w:divBdr>
            <w:top w:val="none" w:sz="0" w:space="0" w:color="auto"/>
            <w:left w:val="none" w:sz="0" w:space="0" w:color="auto"/>
            <w:bottom w:val="none" w:sz="0" w:space="0" w:color="auto"/>
            <w:right w:val="none" w:sz="0" w:space="0" w:color="auto"/>
          </w:divBdr>
        </w:div>
      </w:divsChild>
    </w:div>
    <w:div w:id="1224364605">
      <w:bodyDiv w:val="1"/>
      <w:marLeft w:val="0"/>
      <w:marRight w:val="0"/>
      <w:marTop w:val="0"/>
      <w:marBottom w:val="0"/>
      <w:divBdr>
        <w:top w:val="none" w:sz="0" w:space="0" w:color="auto"/>
        <w:left w:val="none" w:sz="0" w:space="0" w:color="auto"/>
        <w:bottom w:val="none" w:sz="0" w:space="0" w:color="auto"/>
        <w:right w:val="none" w:sz="0" w:space="0" w:color="auto"/>
      </w:divBdr>
    </w:div>
    <w:div w:id="1226337157">
      <w:bodyDiv w:val="1"/>
      <w:marLeft w:val="0"/>
      <w:marRight w:val="0"/>
      <w:marTop w:val="0"/>
      <w:marBottom w:val="0"/>
      <w:divBdr>
        <w:top w:val="none" w:sz="0" w:space="0" w:color="auto"/>
        <w:left w:val="none" w:sz="0" w:space="0" w:color="auto"/>
        <w:bottom w:val="none" w:sz="0" w:space="0" w:color="auto"/>
        <w:right w:val="none" w:sz="0" w:space="0" w:color="auto"/>
      </w:divBdr>
    </w:div>
    <w:div w:id="1288513833">
      <w:bodyDiv w:val="1"/>
      <w:marLeft w:val="0"/>
      <w:marRight w:val="0"/>
      <w:marTop w:val="0"/>
      <w:marBottom w:val="0"/>
      <w:divBdr>
        <w:top w:val="none" w:sz="0" w:space="0" w:color="auto"/>
        <w:left w:val="none" w:sz="0" w:space="0" w:color="auto"/>
        <w:bottom w:val="none" w:sz="0" w:space="0" w:color="auto"/>
        <w:right w:val="none" w:sz="0" w:space="0" w:color="auto"/>
      </w:divBdr>
      <w:divsChild>
        <w:div w:id="821504835">
          <w:marLeft w:val="0"/>
          <w:marRight w:val="0"/>
          <w:marTop w:val="0"/>
          <w:marBottom w:val="0"/>
          <w:divBdr>
            <w:top w:val="none" w:sz="0" w:space="0" w:color="auto"/>
            <w:left w:val="none" w:sz="0" w:space="0" w:color="auto"/>
            <w:bottom w:val="none" w:sz="0" w:space="0" w:color="auto"/>
            <w:right w:val="none" w:sz="0" w:space="0" w:color="auto"/>
          </w:divBdr>
        </w:div>
        <w:div w:id="1505586719">
          <w:marLeft w:val="0"/>
          <w:marRight w:val="0"/>
          <w:marTop w:val="0"/>
          <w:marBottom w:val="0"/>
          <w:divBdr>
            <w:top w:val="none" w:sz="0" w:space="0" w:color="auto"/>
            <w:left w:val="none" w:sz="0" w:space="0" w:color="auto"/>
            <w:bottom w:val="none" w:sz="0" w:space="0" w:color="auto"/>
            <w:right w:val="none" w:sz="0" w:space="0" w:color="auto"/>
          </w:divBdr>
        </w:div>
      </w:divsChild>
    </w:div>
    <w:div w:id="1342195670">
      <w:bodyDiv w:val="1"/>
      <w:marLeft w:val="0"/>
      <w:marRight w:val="0"/>
      <w:marTop w:val="0"/>
      <w:marBottom w:val="0"/>
      <w:divBdr>
        <w:top w:val="none" w:sz="0" w:space="0" w:color="auto"/>
        <w:left w:val="none" w:sz="0" w:space="0" w:color="auto"/>
        <w:bottom w:val="none" w:sz="0" w:space="0" w:color="auto"/>
        <w:right w:val="none" w:sz="0" w:space="0" w:color="auto"/>
      </w:divBdr>
    </w:div>
    <w:div w:id="1381594809">
      <w:bodyDiv w:val="1"/>
      <w:marLeft w:val="0"/>
      <w:marRight w:val="0"/>
      <w:marTop w:val="0"/>
      <w:marBottom w:val="0"/>
      <w:divBdr>
        <w:top w:val="none" w:sz="0" w:space="0" w:color="auto"/>
        <w:left w:val="none" w:sz="0" w:space="0" w:color="auto"/>
        <w:bottom w:val="none" w:sz="0" w:space="0" w:color="auto"/>
        <w:right w:val="none" w:sz="0" w:space="0" w:color="auto"/>
      </w:divBdr>
      <w:divsChild>
        <w:div w:id="88241786">
          <w:marLeft w:val="0"/>
          <w:marRight w:val="0"/>
          <w:marTop w:val="0"/>
          <w:marBottom w:val="0"/>
          <w:divBdr>
            <w:top w:val="none" w:sz="0" w:space="0" w:color="auto"/>
            <w:left w:val="none" w:sz="0" w:space="0" w:color="auto"/>
            <w:bottom w:val="none" w:sz="0" w:space="0" w:color="auto"/>
            <w:right w:val="none" w:sz="0" w:space="0" w:color="auto"/>
          </w:divBdr>
          <w:divsChild>
            <w:div w:id="1069763863">
              <w:marLeft w:val="0"/>
              <w:marRight w:val="0"/>
              <w:marTop w:val="0"/>
              <w:marBottom w:val="0"/>
              <w:divBdr>
                <w:top w:val="none" w:sz="0" w:space="0" w:color="auto"/>
                <w:left w:val="none" w:sz="0" w:space="0" w:color="auto"/>
                <w:bottom w:val="none" w:sz="0" w:space="0" w:color="auto"/>
                <w:right w:val="none" w:sz="0" w:space="0" w:color="auto"/>
              </w:divBdr>
            </w:div>
          </w:divsChild>
        </w:div>
        <w:div w:id="329412582">
          <w:marLeft w:val="0"/>
          <w:marRight w:val="0"/>
          <w:marTop w:val="0"/>
          <w:marBottom w:val="0"/>
          <w:divBdr>
            <w:top w:val="none" w:sz="0" w:space="0" w:color="auto"/>
            <w:left w:val="none" w:sz="0" w:space="0" w:color="auto"/>
            <w:bottom w:val="none" w:sz="0" w:space="0" w:color="auto"/>
            <w:right w:val="none" w:sz="0" w:space="0" w:color="auto"/>
          </w:divBdr>
        </w:div>
        <w:div w:id="618293459">
          <w:marLeft w:val="0"/>
          <w:marRight w:val="0"/>
          <w:marTop w:val="0"/>
          <w:marBottom w:val="0"/>
          <w:divBdr>
            <w:top w:val="none" w:sz="0" w:space="0" w:color="auto"/>
            <w:left w:val="none" w:sz="0" w:space="0" w:color="auto"/>
            <w:bottom w:val="none" w:sz="0" w:space="0" w:color="auto"/>
            <w:right w:val="none" w:sz="0" w:space="0" w:color="auto"/>
          </w:divBdr>
        </w:div>
        <w:div w:id="762651136">
          <w:marLeft w:val="0"/>
          <w:marRight w:val="0"/>
          <w:marTop w:val="0"/>
          <w:marBottom w:val="0"/>
          <w:divBdr>
            <w:top w:val="none" w:sz="0" w:space="0" w:color="auto"/>
            <w:left w:val="none" w:sz="0" w:space="0" w:color="auto"/>
            <w:bottom w:val="none" w:sz="0" w:space="0" w:color="auto"/>
            <w:right w:val="none" w:sz="0" w:space="0" w:color="auto"/>
          </w:divBdr>
        </w:div>
        <w:div w:id="1116216051">
          <w:marLeft w:val="0"/>
          <w:marRight w:val="0"/>
          <w:marTop w:val="0"/>
          <w:marBottom w:val="0"/>
          <w:divBdr>
            <w:top w:val="none" w:sz="0" w:space="0" w:color="auto"/>
            <w:left w:val="none" w:sz="0" w:space="0" w:color="auto"/>
            <w:bottom w:val="none" w:sz="0" w:space="0" w:color="auto"/>
            <w:right w:val="none" w:sz="0" w:space="0" w:color="auto"/>
          </w:divBdr>
        </w:div>
        <w:div w:id="1273365674">
          <w:marLeft w:val="0"/>
          <w:marRight w:val="0"/>
          <w:marTop w:val="0"/>
          <w:marBottom w:val="0"/>
          <w:divBdr>
            <w:top w:val="none" w:sz="0" w:space="0" w:color="auto"/>
            <w:left w:val="none" w:sz="0" w:space="0" w:color="auto"/>
            <w:bottom w:val="none" w:sz="0" w:space="0" w:color="auto"/>
            <w:right w:val="none" w:sz="0" w:space="0" w:color="auto"/>
          </w:divBdr>
        </w:div>
        <w:div w:id="1679425566">
          <w:marLeft w:val="0"/>
          <w:marRight w:val="0"/>
          <w:marTop w:val="0"/>
          <w:marBottom w:val="0"/>
          <w:divBdr>
            <w:top w:val="none" w:sz="0" w:space="0" w:color="auto"/>
            <w:left w:val="none" w:sz="0" w:space="0" w:color="auto"/>
            <w:bottom w:val="none" w:sz="0" w:space="0" w:color="auto"/>
            <w:right w:val="none" w:sz="0" w:space="0" w:color="auto"/>
          </w:divBdr>
        </w:div>
        <w:div w:id="1688168808">
          <w:marLeft w:val="0"/>
          <w:marRight w:val="0"/>
          <w:marTop w:val="0"/>
          <w:marBottom w:val="0"/>
          <w:divBdr>
            <w:top w:val="none" w:sz="0" w:space="0" w:color="auto"/>
            <w:left w:val="none" w:sz="0" w:space="0" w:color="auto"/>
            <w:bottom w:val="none" w:sz="0" w:space="0" w:color="auto"/>
            <w:right w:val="none" w:sz="0" w:space="0" w:color="auto"/>
          </w:divBdr>
        </w:div>
        <w:div w:id="1888371785">
          <w:marLeft w:val="0"/>
          <w:marRight w:val="0"/>
          <w:marTop w:val="0"/>
          <w:marBottom w:val="0"/>
          <w:divBdr>
            <w:top w:val="none" w:sz="0" w:space="0" w:color="auto"/>
            <w:left w:val="none" w:sz="0" w:space="0" w:color="auto"/>
            <w:bottom w:val="none" w:sz="0" w:space="0" w:color="auto"/>
            <w:right w:val="none" w:sz="0" w:space="0" w:color="auto"/>
          </w:divBdr>
        </w:div>
        <w:div w:id="1891116513">
          <w:marLeft w:val="0"/>
          <w:marRight w:val="0"/>
          <w:marTop w:val="0"/>
          <w:marBottom w:val="0"/>
          <w:divBdr>
            <w:top w:val="none" w:sz="0" w:space="0" w:color="auto"/>
            <w:left w:val="none" w:sz="0" w:space="0" w:color="auto"/>
            <w:bottom w:val="none" w:sz="0" w:space="0" w:color="auto"/>
            <w:right w:val="none" w:sz="0" w:space="0" w:color="auto"/>
          </w:divBdr>
        </w:div>
        <w:div w:id="1927302615">
          <w:marLeft w:val="0"/>
          <w:marRight w:val="0"/>
          <w:marTop w:val="0"/>
          <w:marBottom w:val="0"/>
          <w:divBdr>
            <w:top w:val="none" w:sz="0" w:space="0" w:color="auto"/>
            <w:left w:val="none" w:sz="0" w:space="0" w:color="auto"/>
            <w:bottom w:val="none" w:sz="0" w:space="0" w:color="auto"/>
            <w:right w:val="none" w:sz="0" w:space="0" w:color="auto"/>
          </w:divBdr>
        </w:div>
        <w:div w:id="2077241412">
          <w:marLeft w:val="0"/>
          <w:marRight w:val="0"/>
          <w:marTop w:val="0"/>
          <w:marBottom w:val="0"/>
          <w:divBdr>
            <w:top w:val="none" w:sz="0" w:space="0" w:color="auto"/>
            <w:left w:val="none" w:sz="0" w:space="0" w:color="auto"/>
            <w:bottom w:val="none" w:sz="0" w:space="0" w:color="auto"/>
            <w:right w:val="none" w:sz="0" w:space="0" w:color="auto"/>
          </w:divBdr>
        </w:div>
      </w:divsChild>
    </w:div>
    <w:div w:id="1398942499">
      <w:bodyDiv w:val="1"/>
      <w:marLeft w:val="0"/>
      <w:marRight w:val="0"/>
      <w:marTop w:val="0"/>
      <w:marBottom w:val="0"/>
      <w:divBdr>
        <w:top w:val="none" w:sz="0" w:space="0" w:color="auto"/>
        <w:left w:val="none" w:sz="0" w:space="0" w:color="auto"/>
        <w:bottom w:val="none" w:sz="0" w:space="0" w:color="auto"/>
        <w:right w:val="none" w:sz="0" w:space="0" w:color="auto"/>
      </w:divBdr>
      <w:divsChild>
        <w:div w:id="670182108">
          <w:marLeft w:val="0"/>
          <w:marRight w:val="0"/>
          <w:marTop w:val="0"/>
          <w:marBottom w:val="0"/>
          <w:divBdr>
            <w:top w:val="none" w:sz="0" w:space="0" w:color="auto"/>
            <w:left w:val="none" w:sz="0" w:space="0" w:color="auto"/>
            <w:bottom w:val="none" w:sz="0" w:space="0" w:color="auto"/>
            <w:right w:val="none" w:sz="0" w:space="0" w:color="auto"/>
          </w:divBdr>
          <w:divsChild>
            <w:div w:id="499734692">
              <w:marLeft w:val="0"/>
              <w:marRight w:val="0"/>
              <w:marTop w:val="0"/>
              <w:marBottom w:val="0"/>
              <w:divBdr>
                <w:top w:val="none" w:sz="0" w:space="0" w:color="auto"/>
                <w:left w:val="none" w:sz="0" w:space="0" w:color="auto"/>
                <w:bottom w:val="none" w:sz="0" w:space="0" w:color="auto"/>
                <w:right w:val="none" w:sz="0" w:space="0" w:color="auto"/>
              </w:divBdr>
            </w:div>
          </w:divsChild>
        </w:div>
        <w:div w:id="1005671178">
          <w:marLeft w:val="0"/>
          <w:marRight w:val="0"/>
          <w:marTop w:val="0"/>
          <w:marBottom w:val="0"/>
          <w:divBdr>
            <w:top w:val="none" w:sz="0" w:space="0" w:color="auto"/>
            <w:left w:val="none" w:sz="0" w:space="0" w:color="auto"/>
            <w:bottom w:val="none" w:sz="0" w:space="0" w:color="auto"/>
            <w:right w:val="none" w:sz="0" w:space="0" w:color="auto"/>
          </w:divBdr>
        </w:div>
        <w:div w:id="1518616584">
          <w:marLeft w:val="0"/>
          <w:marRight w:val="0"/>
          <w:marTop w:val="0"/>
          <w:marBottom w:val="0"/>
          <w:divBdr>
            <w:top w:val="none" w:sz="0" w:space="0" w:color="auto"/>
            <w:left w:val="none" w:sz="0" w:space="0" w:color="auto"/>
            <w:bottom w:val="none" w:sz="0" w:space="0" w:color="auto"/>
            <w:right w:val="none" w:sz="0" w:space="0" w:color="auto"/>
          </w:divBdr>
        </w:div>
      </w:divsChild>
    </w:div>
    <w:div w:id="1441757132">
      <w:bodyDiv w:val="1"/>
      <w:marLeft w:val="0"/>
      <w:marRight w:val="0"/>
      <w:marTop w:val="0"/>
      <w:marBottom w:val="0"/>
      <w:divBdr>
        <w:top w:val="none" w:sz="0" w:space="0" w:color="auto"/>
        <w:left w:val="none" w:sz="0" w:space="0" w:color="auto"/>
        <w:bottom w:val="none" w:sz="0" w:space="0" w:color="auto"/>
        <w:right w:val="none" w:sz="0" w:space="0" w:color="auto"/>
      </w:divBdr>
      <w:divsChild>
        <w:div w:id="699473901">
          <w:marLeft w:val="0"/>
          <w:marRight w:val="0"/>
          <w:marTop w:val="0"/>
          <w:marBottom w:val="0"/>
          <w:divBdr>
            <w:top w:val="none" w:sz="0" w:space="0" w:color="auto"/>
            <w:left w:val="none" w:sz="0" w:space="0" w:color="auto"/>
            <w:bottom w:val="none" w:sz="0" w:space="0" w:color="auto"/>
            <w:right w:val="none" w:sz="0" w:space="0" w:color="auto"/>
          </w:divBdr>
        </w:div>
        <w:div w:id="933249681">
          <w:marLeft w:val="0"/>
          <w:marRight w:val="0"/>
          <w:marTop w:val="0"/>
          <w:marBottom w:val="0"/>
          <w:divBdr>
            <w:top w:val="none" w:sz="0" w:space="0" w:color="auto"/>
            <w:left w:val="none" w:sz="0" w:space="0" w:color="auto"/>
            <w:bottom w:val="none" w:sz="0" w:space="0" w:color="auto"/>
            <w:right w:val="none" w:sz="0" w:space="0" w:color="auto"/>
          </w:divBdr>
        </w:div>
        <w:div w:id="1270431636">
          <w:marLeft w:val="0"/>
          <w:marRight w:val="0"/>
          <w:marTop w:val="0"/>
          <w:marBottom w:val="0"/>
          <w:divBdr>
            <w:top w:val="none" w:sz="0" w:space="0" w:color="auto"/>
            <w:left w:val="none" w:sz="0" w:space="0" w:color="auto"/>
            <w:bottom w:val="none" w:sz="0" w:space="0" w:color="auto"/>
            <w:right w:val="none" w:sz="0" w:space="0" w:color="auto"/>
          </w:divBdr>
        </w:div>
      </w:divsChild>
    </w:div>
    <w:div w:id="1485853207">
      <w:bodyDiv w:val="1"/>
      <w:marLeft w:val="0"/>
      <w:marRight w:val="0"/>
      <w:marTop w:val="0"/>
      <w:marBottom w:val="0"/>
      <w:divBdr>
        <w:top w:val="none" w:sz="0" w:space="0" w:color="auto"/>
        <w:left w:val="none" w:sz="0" w:space="0" w:color="auto"/>
        <w:bottom w:val="none" w:sz="0" w:space="0" w:color="auto"/>
        <w:right w:val="none" w:sz="0" w:space="0" w:color="auto"/>
      </w:divBdr>
    </w:div>
    <w:div w:id="1611349656">
      <w:bodyDiv w:val="1"/>
      <w:marLeft w:val="0"/>
      <w:marRight w:val="0"/>
      <w:marTop w:val="0"/>
      <w:marBottom w:val="0"/>
      <w:divBdr>
        <w:top w:val="none" w:sz="0" w:space="0" w:color="auto"/>
        <w:left w:val="none" w:sz="0" w:space="0" w:color="auto"/>
        <w:bottom w:val="none" w:sz="0" w:space="0" w:color="auto"/>
        <w:right w:val="none" w:sz="0" w:space="0" w:color="auto"/>
      </w:divBdr>
    </w:div>
    <w:div w:id="1667245016">
      <w:bodyDiv w:val="1"/>
      <w:marLeft w:val="0"/>
      <w:marRight w:val="0"/>
      <w:marTop w:val="0"/>
      <w:marBottom w:val="0"/>
      <w:divBdr>
        <w:top w:val="none" w:sz="0" w:space="0" w:color="auto"/>
        <w:left w:val="none" w:sz="0" w:space="0" w:color="auto"/>
        <w:bottom w:val="none" w:sz="0" w:space="0" w:color="auto"/>
        <w:right w:val="none" w:sz="0" w:space="0" w:color="auto"/>
      </w:divBdr>
      <w:divsChild>
        <w:div w:id="476462617">
          <w:marLeft w:val="0"/>
          <w:marRight w:val="0"/>
          <w:marTop w:val="0"/>
          <w:marBottom w:val="0"/>
          <w:divBdr>
            <w:top w:val="none" w:sz="0" w:space="0" w:color="auto"/>
            <w:left w:val="none" w:sz="0" w:space="0" w:color="auto"/>
            <w:bottom w:val="none" w:sz="0" w:space="0" w:color="auto"/>
            <w:right w:val="none" w:sz="0" w:space="0" w:color="auto"/>
          </w:divBdr>
          <w:divsChild>
            <w:div w:id="2146580665">
              <w:marLeft w:val="0"/>
              <w:marRight w:val="0"/>
              <w:marTop w:val="0"/>
              <w:marBottom w:val="0"/>
              <w:divBdr>
                <w:top w:val="none" w:sz="0" w:space="0" w:color="auto"/>
                <w:left w:val="none" w:sz="0" w:space="0" w:color="auto"/>
                <w:bottom w:val="none" w:sz="0" w:space="0" w:color="auto"/>
                <w:right w:val="none" w:sz="0" w:space="0" w:color="auto"/>
              </w:divBdr>
              <w:divsChild>
                <w:div w:id="802819376">
                  <w:marLeft w:val="0"/>
                  <w:marRight w:val="0"/>
                  <w:marTop w:val="0"/>
                  <w:marBottom w:val="0"/>
                  <w:divBdr>
                    <w:top w:val="none" w:sz="0" w:space="0" w:color="auto"/>
                    <w:left w:val="none" w:sz="0" w:space="0" w:color="auto"/>
                    <w:bottom w:val="none" w:sz="0" w:space="0" w:color="auto"/>
                    <w:right w:val="none" w:sz="0" w:space="0" w:color="auto"/>
                  </w:divBdr>
                  <w:divsChild>
                    <w:div w:id="1839346336">
                      <w:marLeft w:val="0"/>
                      <w:marRight w:val="0"/>
                      <w:marTop w:val="0"/>
                      <w:marBottom w:val="0"/>
                      <w:divBdr>
                        <w:top w:val="none" w:sz="0" w:space="0" w:color="auto"/>
                        <w:left w:val="none" w:sz="0" w:space="0" w:color="auto"/>
                        <w:bottom w:val="none" w:sz="0" w:space="0" w:color="auto"/>
                        <w:right w:val="none" w:sz="0" w:space="0" w:color="auto"/>
                      </w:divBdr>
                      <w:divsChild>
                        <w:div w:id="1748964563">
                          <w:marLeft w:val="0"/>
                          <w:marRight w:val="0"/>
                          <w:marTop w:val="0"/>
                          <w:marBottom w:val="0"/>
                          <w:divBdr>
                            <w:top w:val="none" w:sz="0" w:space="0" w:color="auto"/>
                            <w:left w:val="none" w:sz="0" w:space="0" w:color="auto"/>
                            <w:bottom w:val="none" w:sz="0" w:space="0" w:color="auto"/>
                            <w:right w:val="none" w:sz="0" w:space="0" w:color="auto"/>
                          </w:divBdr>
                          <w:divsChild>
                            <w:div w:id="13456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838227">
      <w:bodyDiv w:val="1"/>
      <w:marLeft w:val="0"/>
      <w:marRight w:val="0"/>
      <w:marTop w:val="0"/>
      <w:marBottom w:val="0"/>
      <w:divBdr>
        <w:top w:val="none" w:sz="0" w:space="0" w:color="auto"/>
        <w:left w:val="none" w:sz="0" w:space="0" w:color="auto"/>
        <w:bottom w:val="none" w:sz="0" w:space="0" w:color="auto"/>
        <w:right w:val="none" w:sz="0" w:space="0" w:color="auto"/>
      </w:divBdr>
    </w:div>
    <w:div w:id="1696223780">
      <w:bodyDiv w:val="1"/>
      <w:marLeft w:val="0"/>
      <w:marRight w:val="0"/>
      <w:marTop w:val="0"/>
      <w:marBottom w:val="0"/>
      <w:divBdr>
        <w:top w:val="none" w:sz="0" w:space="0" w:color="auto"/>
        <w:left w:val="none" w:sz="0" w:space="0" w:color="auto"/>
        <w:bottom w:val="none" w:sz="0" w:space="0" w:color="auto"/>
        <w:right w:val="none" w:sz="0" w:space="0" w:color="auto"/>
      </w:divBdr>
    </w:div>
    <w:div w:id="1815294532">
      <w:bodyDiv w:val="1"/>
      <w:marLeft w:val="0"/>
      <w:marRight w:val="0"/>
      <w:marTop w:val="0"/>
      <w:marBottom w:val="0"/>
      <w:divBdr>
        <w:top w:val="none" w:sz="0" w:space="0" w:color="auto"/>
        <w:left w:val="none" w:sz="0" w:space="0" w:color="auto"/>
        <w:bottom w:val="none" w:sz="0" w:space="0" w:color="auto"/>
        <w:right w:val="none" w:sz="0" w:space="0" w:color="auto"/>
      </w:divBdr>
    </w:div>
    <w:div w:id="1907455095">
      <w:bodyDiv w:val="1"/>
      <w:marLeft w:val="0"/>
      <w:marRight w:val="0"/>
      <w:marTop w:val="0"/>
      <w:marBottom w:val="0"/>
      <w:divBdr>
        <w:top w:val="none" w:sz="0" w:space="0" w:color="auto"/>
        <w:left w:val="none" w:sz="0" w:space="0" w:color="auto"/>
        <w:bottom w:val="none" w:sz="0" w:space="0" w:color="auto"/>
        <w:right w:val="none" w:sz="0" w:space="0" w:color="auto"/>
      </w:divBdr>
    </w:div>
    <w:div w:id="1938368926">
      <w:bodyDiv w:val="1"/>
      <w:marLeft w:val="0"/>
      <w:marRight w:val="0"/>
      <w:marTop w:val="0"/>
      <w:marBottom w:val="0"/>
      <w:divBdr>
        <w:top w:val="none" w:sz="0" w:space="0" w:color="auto"/>
        <w:left w:val="none" w:sz="0" w:space="0" w:color="auto"/>
        <w:bottom w:val="none" w:sz="0" w:space="0" w:color="auto"/>
        <w:right w:val="none" w:sz="0" w:space="0" w:color="auto"/>
      </w:divBdr>
    </w:div>
    <w:div w:id="1989892954">
      <w:bodyDiv w:val="1"/>
      <w:marLeft w:val="0"/>
      <w:marRight w:val="0"/>
      <w:marTop w:val="0"/>
      <w:marBottom w:val="0"/>
      <w:divBdr>
        <w:top w:val="none" w:sz="0" w:space="0" w:color="auto"/>
        <w:left w:val="none" w:sz="0" w:space="0" w:color="auto"/>
        <w:bottom w:val="none" w:sz="0" w:space="0" w:color="auto"/>
        <w:right w:val="none" w:sz="0" w:space="0" w:color="auto"/>
      </w:divBdr>
    </w:div>
    <w:div w:id="2011444628">
      <w:bodyDiv w:val="1"/>
      <w:marLeft w:val="0"/>
      <w:marRight w:val="0"/>
      <w:marTop w:val="0"/>
      <w:marBottom w:val="0"/>
      <w:divBdr>
        <w:top w:val="none" w:sz="0" w:space="0" w:color="auto"/>
        <w:left w:val="none" w:sz="0" w:space="0" w:color="auto"/>
        <w:bottom w:val="none" w:sz="0" w:space="0" w:color="auto"/>
        <w:right w:val="none" w:sz="0" w:space="0" w:color="auto"/>
      </w:divBdr>
    </w:div>
    <w:div w:id="2070348388">
      <w:bodyDiv w:val="1"/>
      <w:marLeft w:val="0"/>
      <w:marRight w:val="0"/>
      <w:marTop w:val="0"/>
      <w:marBottom w:val="0"/>
      <w:divBdr>
        <w:top w:val="none" w:sz="0" w:space="0" w:color="auto"/>
        <w:left w:val="none" w:sz="0" w:space="0" w:color="auto"/>
        <w:bottom w:val="none" w:sz="0" w:space="0" w:color="auto"/>
        <w:right w:val="none" w:sz="0" w:space="0" w:color="auto"/>
      </w:divBdr>
      <w:divsChild>
        <w:div w:id="726534845">
          <w:marLeft w:val="0"/>
          <w:marRight w:val="0"/>
          <w:marTop w:val="0"/>
          <w:marBottom w:val="0"/>
          <w:divBdr>
            <w:top w:val="none" w:sz="0" w:space="0" w:color="auto"/>
            <w:left w:val="none" w:sz="0" w:space="0" w:color="auto"/>
            <w:bottom w:val="none" w:sz="0" w:space="0" w:color="auto"/>
            <w:right w:val="none" w:sz="0" w:space="0" w:color="auto"/>
          </w:divBdr>
        </w:div>
      </w:divsChild>
    </w:div>
    <w:div w:id="2075201966">
      <w:bodyDiv w:val="1"/>
      <w:marLeft w:val="0"/>
      <w:marRight w:val="0"/>
      <w:marTop w:val="0"/>
      <w:marBottom w:val="0"/>
      <w:divBdr>
        <w:top w:val="none" w:sz="0" w:space="0" w:color="auto"/>
        <w:left w:val="none" w:sz="0" w:space="0" w:color="auto"/>
        <w:bottom w:val="none" w:sz="0" w:space="0" w:color="auto"/>
        <w:right w:val="none" w:sz="0" w:space="0" w:color="auto"/>
      </w:divBdr>
    </w:div>
    <w:div w:id="2114204189">
      <w:bodyDiv w:val="1"/>
      <w:marLeft w:val="0"/>
      <w:marRight w:val="0"/>
      <w:marTop w:val="0"/>
      <w:marBottom w:val="0"/>
      <w:divBdr>
        <w:top w:val="none" w:sz="0" w:space="0" w:color="auto"/>
        <w:left w:val="none" w:sz="0" w:space="0" w:color="auto"/>
        <w:bottom w:val="none" w:sz="0" w:space="0" w:color="auto"/>
        <w:right w:val="none" w:sz="0" w:space="0" w:color="auto"/>
      </w:divBdr>
    </w:div>
    <w:div w:id="213143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_rels/header3.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6B3D6-212B-46B9-A08E-7C26ED2B3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871</Words>
  <Characters>4795</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Comunicaciones 2</dc:creator>
  <cp:keywords/>
  <dc:description/>
  <cp:lastModifiedBy>planeacion Hospital</cp:lastModifiedBy>
  <cp:revision>3</cp:revision>
  <cp:lastPrinted>2026-04-29T20:37:00Z</cp:lastPrinted>
  <dcterms:created xsi:type="dcterms:W3CDTF">2026-04-29T20:37:00Z</dcterms:created>
  <dcterms:modified xsi:type="dcterms:W3CDTF">2026-04-29T20:38:00Z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2145502400</vt:i4>
  </property>
</Properties>
</file>