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AD4B8" w14:textId="42051E1C" w:rsidR="00860B39" w:rsidRDefault="00860B39" w:rsidP="00903926">
      <w:pPr>
        <w:jc w:val="center"/>
        <w:rPr>
          <w:rFonts w:ascii="Arial" w:hAnsi="Arial" w:cs="Arial"/>
          <w:b/>
          <w:bCs/>
        </w:rPr>
      </w:pPr>
    </w:p>
    <w:p w14:paraId="4329BC68" w14:textId="77777777" w:rsidR="00903926" w:rsidRPr="00903926" w:rsidRDefault="00903926" w:rsidP="00903926">
      <w:pPr>
        <w:jc w:val="center"/>
        <w:rPr>
          <w:rFonts w:ascii="Arial" w:hAnsi="Arial" w:cs="Arial"/>
          <w:b/>
          <w:bCs/>
        </w:rPr>
      </w:pPr>
    </w:p>
    <w:p w14:paraId="21350709" w14:textId="0F48B6DD" w:rsidR="008D543A" w:rsidRPr="00903926" w:rsidRDefault="00903926" w:rsidP="00903926">
      <w:pPr>
        <w:jc w:val="center"/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ESPACIOS DE PARTICIPACIÓN E INTERACCIÓN COMUNITARIA PARA LA PROMOCIÓN EN SALUD</w:t>
      </w:r>
    </w:p>
    <w:p w14:paraId="59DAB12D" w14:textId="170A41A2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 w:rsidRPr="00B25CC7">
        <w:rPr>
          <w:rFonts w:ascii="Arial" w:eastAsia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16A28B55" wp14:editId="632478BE">
            <wp:simplePos x="0" y="0"/>
            <wp:positionH relativeFrom="column">
              <wp:posOffset>1953260</wp:posOffset>
            </wp:positionH>
            <wp:positionV relativeFrom="paragraph">
              <wp:posOffset>249428</wp:posOffset>
            </wp:positionV>
            <wp:extent cx="1588770" cy="1844040"/>
            <wp:effectExtent l="0" t="0" r="0" b="3810"/>
            <wp:wrapNone/>
            <wp:docPr id="5" name="image1.jpg" descr="C:\Users\PLANEA~1\AppData\Local\Temp\Escud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PLANEA~1\AppData\Local\Temp\Escudo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8770" cy="18440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BD360B5" w14:textId="4B6C5BCA" w:rsidR="00E64A55" w:rsidRPr="000F5493" w:rsidRDefault="000F5493" w:rsidP="00E64A55">
      <w:pPr>
        <w:keepLines/>
        <w:jc w:val="center"/>
        <w:rPr>
          <w:rFonts w:ascii="Arial" w:eastAsia="Arial" w:hAnsi="Arial" w:cs="Arial"/>
          <w:b/>
          <w:lang w:val="es-CO"/>
        </w:rPr>
      </w:pPr>
      <w:r>
        <w:rPr>
          <w:rFonts w:ascii="Arial" w:hAnsi="Arial" w:cs="Arial"/>
          <w:noProof/>
          <w:lang w:val="es-CO"/>
        </w:rPr>
        <w:drawing>
          <wp:anchor distT="0" distB="0" distL="114300" distR="114300" simplePos="0" relativeHeight="251659776" behindDoc="1" locked="0" layoutInCell="0" allowOverlap="1" wp14:anchorId="29EE9CE1" wp14:editId="1BB70E50">
            <wp:simplePos x="0" y="0"/>
            <wp:positionH relativeFrom="margin">
              <wp:posOffset>-490493</wp:posOffset>
            </wp:positionH>
            <wp:positionV relativeFrom="margin">
              <wp:posOffset>1480185</wp:posOffset>
            </wp:positionV>
            <wp:extent cx="6458611" cy="4626429"/>
            <wp:effectExtent l="0" t="0" r="0" b="317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611" cy="46264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7D3407" w14:textId="7BABEFA1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49913FF6" w14:textId="2D84115A" w:rsidR="00E64A55" w:rsidRPr="000F5493" w:rsidRDefault="00E64A55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34EAA90D" w14:textId="599566AA" w:rsidR="00E64A55" w:rsidRPr="000F5493" w:rsidRDefault="00E64A55" w:rsidP="00E64A55">
      <w:pPr>
        <w:keepLines/>
        <w:jc w:val="center"/>
        <w:rPr>
          <w:rFonts w:ascii="Arial" w:eastAsia="Arial" w:hAnsi="Arial" w:cs="Arial"/>
          <w:lang w:val="es-CO"/>
        </w:rPr>
      </w:pPr>
    </w:p>
    <w:p w14:paraId="028F2158" w14:textId="41FA70CE" w:rsidR="00E64A55" w:rsidRPr="00B25CC7" w:rsidRDefault="00E64A55" w:rsidP="00E64A55">
      <w:pPr>
        <w:jc w:val="center"/>
        <w:rPr>
          <w:rFonts w:ascii="Arial" w:eastAsia="Arial" w:hAnsi="Arial" w:cs="Arial"/>
          <w:lang w:val="es-CO"/>
        </w:rPr>
      </w:pPr>
      <w:r w:rsidRPr="00B25CC7">
        <w:rPr>
          <w:rFonts w:ascii="Arial" w:eastAsia="Arial" w:hAnsi="Arial" w:cs="Arial"/>
          <w:b/>
          <w:lang w:val="es-CO"/>
        </w:rPr>
        <w:t>Elaboró:</w:t>
      </w:r>
      <w:r w:rsidRPr="00B25CC7">
        <w:rPr>
          <w:rFonts w:ascii="Arial" w:eastAsia="Arial" w:hAnsi="Arial" w:cs="Arial"/>
          <w:lang w:val="es-CO"/>
        </w:rPr>
        <w:t xml:space="preserve"> </w:t>
      </w:r>
    </w:p>
    <w:p w14:paraId="47FEDD13" w14:textId="1B220468" w:rsidR="00E64A55" w:rsidRPr="00B25CC7" w:rsidRDefault="00E64A55" w:rsidP="00E64A55">
      <w:pPr>
        <w:keepLines/>
        <w:rPr>
          <w:rFonts w:ascii="Arial" w:eastAsia="Arial" w:hAnsi="Arial" w:cs="Arial"/>
          <w:lang w:val="es-CO"/>
        </w:rPr>
      </w:pPr>
    </w:p>
    <w:p w14:paraId="6C2E9D0F" w14:textId="77777777" w:rsidR="00E64A55" w:rsidRPr="00B25CC7" w:rsidRDefault="00E64A55" w:rsidP="00E64A55">
      <w:pPr>
        <w:keepLines/>
        <w:rPr>
          <w:rFonts w:ascii="Arial" w:eastAsia="Arial" w:hAnsi="Arial" w:cs="Arial"/>
          <w:lang w:val="es-CO"/>
        </w:rPr>
      </w:pPr>
    </w:p>
    <w:p w14:paraId="328CB175" w14:textId="67123DB3" w:rsidR="00E64A55" w:rsidRDefault="00903926" w:rsidP="00E64A55">
      <w:pPr>
        <w:keepLines/>
        <w:jc w:val="center"/>
        <w:rPr>
          <w:rFonts w:ascii="Arial" w:eastAsia="Arial" w:hAnsi="Arial" w:cs="Arial"/>
          <w:b/>
          <w:bCs/>
          <w:lang w:val="es-CO"/>
        </w:rPr>
      </w:pPr>
      <w:r>
        <w:rPr>
          <w:rFonts w:ascii="Arial" w:eastAsia="Arial" w:hAnsi="Arial" w:cs="Arial"/>
          <w:b/>
          <w:bCs/>
          <w:lang w:val="es-CO"/>
        </w:rPr>
        <w:t xml:space="preserve">OFICINA ASESORA DE PLANEACIÓN </w:t>
      </w:r>
    </w:p>
    <w:p w14:paraId="45C1FD11" w14:textId="77777777" w:rsidR="00903926" w:rsidRDefault="00903926" w:rsidP="00E64A55">
      <w:pPr>
        <w:keepLines/>
        <w:jc w:val="center"/>
        <w:rPr>
          <w:rFonts w:ascii="Arial" w:eastAsia="Arial" w:hAnsi="Arial" w:cs="Arial"/>
          <w:b/>
          <w:bCs/>
          <w:lang w:val="es-CO"/>
        </w:rPr>
      </w:pPr>
    </w:p>
    <w:p w14:paraId="79ED7218" w14:textId="77777777" w:rsidR="00903926" w:rsidRPr="00B25CC7" w:rsidRDefault="00903926" w:rsidP="00E64A55">
      <w:pPr>
        <w:keepLines/>
        <w:jc w:val="center"/>
        <w:rPr>
          <w:rFonts w:ascii="Arial" w:eastAsia="Arial" w:hAnsi="Arial" w:cs="Arial"/>
          <w:b/>
          <w:lang w:val="es-CO"/>
        </w:rPr>
      </w:pPr>
    </w:p>
    <w:p w14:paraId="5A80B4BD" w14:textId="77777777" w:rsidR="00E64A55" w:rsidRPr="00B25CC7" w:rsidRDefault="00E64A55" w:rsidP="00E64A55">
      <w:pPr>
        <w:keepLines/>
        <w:tabs>
          <w:tab w:val="center" w:pos="4419"/>
          <w:tab w:val="right" w:pos="8838"/>
        </w:tabs>
        <w:rPr>
          <w:rFonts w:ascii="Arial" w:eastAsia="Arial" w:hAnsi="Arial" w:cs="Arial"/>
          <w:b/>
          <w:lang w:val="es-CO"/>
        </w:rPr>
      </w:pPr>
      <w:r w:rsidRPr="00B25CC7">
        <w:rPr>
          <w:rFonts w:ascii="Arial" w:eastAsia="Arial" w:hAnsi="Arial" w:cs="Arial"/>
          <w:b/>
          <w:lang w:val="es-CO"/>
        </w:rPr>
        <w:tab/>
        <w:t>POPAYAN 2025</w:t>
      </w:r>
    </w:p>
    <w:p w14:paraId="10BAF3E4" w14:textId="6F2B1A5D" w:rsidR="009161FD" w:rsidRPr="00B25CC7" w:rsidRDefault="009161FD" w:rsidP="009161FD">
      <w:pPr>
        <w:jc w:val="center"/>
        <w:rPr>
          <w:rFonts w:ascii="Arial" w:hAnsi="Arial" w:cs="Arial"/>
          <w:b/>
          <w:sz w:val="28"/>
          <w:szCs w:val="28"/>
          <w:lang w:val="es-CO"/>
        </w:rPr>
      </w:pPr>
    </w:p>
    <w:p w14:paraId="498A1D3A" w14:textId="3F1A061F" w:rsidR="00E64A55" w:rsidRPr="00B25CC7" w:rsidRDefault="00E64A55">
      <w:pPr>
        <w:rPr>
          <w:rFonts w:ascii="Arial" w:hAnsi="Arial" w:cs="Arial"/>
          <w:b/>
          <w:lang w:val="es-CO"/>
        </w:rPr>
      </w:pPr>
    </w:p>
    <w:p w14:paraId="6DCD37D0" w14:textId="7D1C0749" w:rsidR="00E64A55" w:rsidRPr="00B25CC7" w:rsidRDefault="00E64A55">
      <w:pPr>
        <w:rPr>
          <w:rFonts w:ascii="Arial" w:hAnsi="Arial" w:cs="Arial"/>
          <w:lang w:val="es-CO"/>
        </w:rPr>
      </w:pPr>
    </w:p>
    <w:p w14:paraId="37506AF0" w14:textId="232356ED" w:rsidR="009161FD" w:rsidRPr="00B25CC7" w:rsidRDefault="009161FD">
      <w:pPr>
        <w:rPr>
          <w:rFonts w:ascii="Arial" w:hAnsi="Arial" w:cs="Arial"/>
          <w:lang w:val="es-CO"/>
        </w:rPr>
      </w:pPr>
    </w:p>
    <w:p w14:paraId="1DCA7E7E" w14:textId="7C636AAE" w:rsidR="009161FD" w:rsidRPr="00B25CC7" w:rsidRDefault="009161FD">
      <w:pPr>
        <w:rPr>
          <w:rFonts w:ascii="Arial" w:hAnsi="Arial" w:cs="Arial"/>
          <w:lang w:val="es-CO"/>
        </w:rPr>
      </w:pPr>
    </w:p>
    <w:p w14:paraId="0D009D49" w14:textId="7D67964D" w:rsidR="009161FD" w:rsidRDefault="009161FD">
      <w:pPr>
        <w:rPr>
          <w:rFonts w:ascii="Arial" w:hAnsi="Arial" w:cs="Arial"/>
          <w:lang w:val="es-CO"/>
        </w:rPr>
      </w:pPr>
    </w:p>
    <w:p w14:paraId="5AF23009" w14:textId="77777777" w:rsidR="00903926" w:rsidRDefault="00903926">
      <w:pPr>
        <w:rPr>
          <w:rFonts w:ascii="Arial" w:hAnsi="Arial" w:cs="Arial"/>
          <w:lang w:val="es-CO"/>
        </w:rPr>
      </w:pPr>
    </w:p>
    <w:p w14:paraId="12012839" w14:textId="77777777" w:rsidR="00903926" w:rsidRDefault="00903926">
      <w:pPr>
        <w:rPr>
          <w:rFonts w:ascii="Arial" w:hAnsi="Arial" w:cs="Arial"/>
          <w:lang w:val="es-CO"/>
        </w:rPr>
      </w:pPr>
    </w:p>
    <w:p w14:paraId="716C6858" w14:textId="77777777" w:rsidR="00903926" w:rsidRDefault="00903926">
      <w:pPr>
        <w:rPr>
          <w:rFonts w:ascii="Arial" w:hAnsi="Arial" w:cs="Arial"/>
          <w:lang w:val="es-CO"/>
        </w:rPr>
      </w:pPr>
    </w:p>
    <w:p w14:paraId="7E4F2B4E" w14:textId="77777777" w:rsidR="00903926" w:rsidRDefault="00903926">
      <w:pPr>
        <w:rPr>
          <w:rFonts w:ascii="Arial" w:hAnsi="Arial" w:cs="Arial"/>
          <w:lang w:val="es-CO"/>
        </w:rPr>
      </w:pPr>
    </w:p>
    <w:p w14:paraId="3F2F9870" w14:textId="77777777" w:rsidR="00903926" w:rsidRDefault="00903926">
      <w:pPr>
        <w:rPr>
          <w:rFonts w:ascii="Arial" w:hAnsi="Arial" w:cs="Arial"/>
          <w:lang w:val="es-CO"/>
        </w:rPr>
      </w:pPr>
    </w:p>
    <w:p w14:paraId="4F8CBF52" w14:textId="77777777" w:rsidR="00903926" w:rsidRDefault="00903926">
      <w:pPr>
        <w:rPr>
          <w:rFonts w:ascii="Arial" w:hAnsi="Arial" w:cs="Arial"/>
          <w:lang w:val="es-CO"/>
        </w:rPr>
      </w:pPr>
    </w:p>
    <w:p w14:paraId="6C35222B" w14:textId="77777777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1. INTRODUCCIÓN</w:t>
      </w:r>
    </w:p>
    <w:p w14:paraId="4D6CC814" w14:textId="77777777" w:rsidR="00903926" w:rsidRPr="00903926" w:rsidRDefault="00903926" w:rsidP="00903926">
      <w:p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El presente informe consolida las acciones desarrolladas por el Hospital Universitario San José de Popayán E.S.E., orientadas a la generación de espacios de participación e interacción con actores comunitarios, con el propósito de fortalecer la promoción en salud, el control social y la articulación institucional con la comunidad.</w:t>
      </w:r>
    </w:p>
    <w:p w14:paraId="614475DD" w14:textId="77777777" w:rsidR="00903926" w:rsidRPr="00903926" w:rsidRDefault="00903926" w:rsidP="00903926">
      <w:pPr>
        <w:jc w:val="both"/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Estas actividades se desarrollaron a través de diferentes estrategias como jornadas comunitarias, ferias de servicios, espacios educativos, procesos de capacitación y reuniones con representantes de usuarios, permitiendo acercar la institución a la ciudadanía y fomentar la corresponsabilidad en salud.</w:t>
      </w:r>
    </w:p>
    <w:p w14:paraId="1A6A8DE2" w14:textId="521D982B" w:rsidR="00903926" w:rsidRPr="00903926" w:rsidRDefault="00903926" w:rsidP="00903926">
      <w:pPr>
        <w:rPr>
          <w:rFonts w:ascii="Arial" w:hAnsi="Arial" w:cs="Arial"/>
          <w:lang w:val="es-CO"/>
        </w:rPr>
      </w:pPr>
    </w:p>
    <w:p w14:paraId="2863C9DB" w14:textId="17439666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2. OBJETIVO</w:t>
      </w:r>
      <w:r>
        <w:rPr>
          <w:rFonts w:ascii="Arial" w:hAnsi="Arial" w:cs="Arial"/>
          <w:b/>
          <w:bCs/>
          <w:lang w:val="es-CO"/>
        </w:rPr>
        <w:t>.</w:t>
      </w:r>
    </w:p>
    <w:p w14:paraId="7FEADAB5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Objetivo general:</w:t>
      </w:r>
    </w:p>
    <w:p w14:paraId="6FD56164" w14:textId="77777777" w:rsid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Establecer y fortalecer espacios de participación e interacción con actores comunitarios para planear iniciativas que contribuyan a la promoción de la salud y el bienestar de la población.</w:t>
      </w:r>
    </w:p>
    <w:p w14:paraId="33DDD2E7" w14:textId="77777777" w:rsidR="00903926" w:rsidRPr="00903926" w:rsidRDefault="00903926" w:rsidP="00903926">
      <w:pPr>
        <w:rPr>
          <w:rFonts w:ascii="Arial" w:hAnsi="Arial" w:cs="Arial"/>
          <w:lang w:val="es-CO"/>
        </w:rPr>
      </w:pPr>
    </w:p>
    <w:p w14:paraId="68061B1C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Objetivos específicos:</w:t>
      </w:r>
    </w:p>
    <w:p w14:paraId="4D4ADCA9" w14:textId="77777777" w:rsidR="00903926" w:rsidRPr="00903926" w:rsidRDefault="00903926" w:rsidP="00903926">
      <w:pPr>
        <w:numPr>
          <w:ilvl w:val="0"/>
          <w:numId w:val="1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Promover la participación ciudadana en los procesos institucionales </w:t>
      </w:r>
    </w:p>
    <w:p w14:paraId="4C0010EB" w14:textId="77777777" w:rsidR="00903926" w:rsidRPr="00903926" w:rsidRDefault="00903926" w:rsidP="00903926">
      <w:pPr>
        <w:numPr>
          <w:ilvl w:val="0"/>
          <w:numId w:val="1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Socializar el portafolio de servicios del hospital </w:t>
      </w:r>
    </w:p>
    <w:p w14:paraId="3995D2D3" w14:textId="77777777" w:rsidR="00903926" w:rsidRPr="00903926" w:rsidRDefault="00903926" w:rsidP="00903926">
      <w:pPr>
        <w:numPr>
          <w:ilvl w:val="0"/>
          <w:numId w:val="1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Generar procesos educativos en salud y prevención </w:t>
      </w:r>
    </w:p>
    <w:p w14:paraId="1441D345" w14:textId="0C602FBD" w:rsidR="00903926" w:rsidRDefault="00903926" w:rsidP="00903926">
      <w:pPr>
        <w:numPr>
          <w:ilvl w:val="0"/>
          <w:numId w:val="1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Fortalecer el control social y la comunicación con la comunidad</w:t>
      </w:r>
      <w:r>
        <w:rPr>
          <w:rFonts w:ascii="Arial" w:hAnsi="Arial" w:cs="Arial"/>
          <w:lang w:val="es-CO"/>
        </w:rPr>
        <w:t>.</w:t>
      </w:r>
    </w:p>
    <w:p w14:paraId="5E34416F" w14:textId="77777777" w:rsidR="00903926" w:rsidRPr="00903926" w:rsidRDefault="00903926" w:rsidP="00903926">
      <w:pPr>
        <w:ind w:left="720"/>
        <w:rPr>
          <w:rFonts w:ascii="Arial" w:hAnsi="Arial" w:cs="Arial"/>
          <w:lang w:val="es-CO"/>
        </w:rPr>
      </w:pPr>
    </w:p>
    <w:p w14:paraId="3C52AAB9" w14:textId="50DD0EF8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3. METODOLOGÍA</w:t>
      </w:r>
      <w:r>
        <w:rPr>
          <w:rFonts w:ascii="Arial" w:hAnsi="Arial" w:cs="Arial"/>
          <w:b/>
          <w:bCs/>
          <w:lang w:val="es-CO"/>
        </w:rPr>
        <w:t>.</w:t>
      </w:r>
    </w:p>
    <w:p w14:paraId="4A6C5EF0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Para el desarrollo de estas acciones se implementaron las siguientes estrategias:</w:t>
      </w:r>
    </w:p>
    <w:p w14:paraId="3A82EDF6" w14:textId="77777777" w:rsidR="00903926" w:rsidRPr="00903926" w:rsidRDefault="00903926" w:rsidP="00903926">
      <w:pPr>
        <w:numPr>
          <w:ilvl w:val="0"/>
          <w:numId w:val="13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Jornadas comunitarias y educativas </w:t>
      </w:r>
    </w:p>
    <w:p w14:paraId="4BEFC8DD" w14:textId="77777777" w:rsidR="00903926" w:rsidRPr="00903926" w:rsidRDefault="00903926" w:rsidP="00903926">
      <w:pPr>
        <w:numPr>
          <w:ilvl w:val="0"/>
          <w:numId w:val="13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lastRenderedPageBreak/>
        <w:t xml:space="preserve">Ferias de servicios institucionales </w:t>
      </w:r>
    </w:p>
    <w:p w14:paraId="48F99F99" w14:textId="77777777" w:rsidR="00903926" w:rsidRPr="00903926" w:rsidRDefault="00903926" w:rsidP="00903926">
      <w:pPr>
        <w:numPr>
          <w:ilvl w:val="0"/>
          <w:numId w:val="13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Espacios de capacitación y sensibilización </w:t>
      </w:r>
    </w:p>
    <w:p w14:paraId="2B6C9E34" w14:textId="77777777" w:rsidR="00903926" w:rsidRPr="00903926" w:rsidRDefault="00903926" w:rsidP="00903926">
      <w:pPr>
        <w:numPr>
          <w:ilvl w:val="0"/>
          <w:numId w:val="13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Reuniones con la Asociación y Liga de Usuarios </w:t>
      </w:r>
    </w:p>
    <w:p w14:paraId="00FE00C5" w14:textId="77777777" w:rsidR="00903926" w:rsidRPr="00903926" w:rsidRDefault="00903926" w:rsidP="00903926">
      <w:pPr>
        <w:numPr>
          <w:ilvl w:val="0"/>
          <w:numId w:val="13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Instalación de puntos informativos y actividades pedagógicas </w:t>
      </w:r>
    </w:p>
    <w:p w14:paraId="2B702ACF" w14:textId="5FF0A73B" w:rsidR="00903926" w:rsidRPr="00903926" w:rsidRDefault="00903926" w:rsidP="00903926">
      <w:pPr>
        <w:rPr>
          <w:rFonts w:ascii="Arial" w:hAnsi="Arial" w:cs="Arial"/>
          <w:lang w:val="es-CO"/>
        </w:rPr>
      </w:pPr>
    </w:p>
    <w:p w14:paraId="0927053F" w14:textId="77777777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4. DESARROLLO DE ACTIVIDADES</w:t>
      </w:r>
    </w:p>
    <w:p w14:paraId="3900E9C9" w14:textId="77777777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Segoe UI Emoji" w:hAnsi="Segoe UI Emoji" w:cs="Segoe UI Emoji"/>
          <w:b/>
          <w:bCs/>
          <w:lang w:val="es-CO"/>
        </w:rPr>
        <w:t>🔹</w:t>
      </w:r>
      <w:r w:rsidRPr="00903926">
        <w:rPr>
          <w:rFonts w:ascii="Arial" w:hAnsi="Arial" w:cs="Arial"/>
          <w:b/>
          <w:bCs/>
          <w:lang w:val="es-CO"/>
        </w:rPr>
        <w:t xml:space="preserve"> 4.1 Jornada de Prevención del Suicidio (09 de septiembre de 2025)</w:t>
      </w:r>
    </w:p>
    <w:p w14:paraId="7315A66F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Se desarrolló una jornada institucional liderada por el área de intervención psicosocial, en articulación con responsabilidad social, humanización y entidades externas.</w:t>
      </w:r>
    </w:p>
    <w:p w14:paraId="209EF3C0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Acciones realizadas:</w:t>
      </w:r>
    </w:p>
    <w:p w14:paraId="0CF9D74F" w14:textId="77777777" w:rsidR="00903926" w:rsidRPr="00903926" w:rsidRDefault="00903926" w:rsidP="00903926">
      <w:pPr>
        <w:numPr>
          <w:ilvl w:val="0"/>
          <w:numId w:val="14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Instalación de stand informativo </w:t>
      </w:r>
    </w:p>
    <w:p w14:paraId="67C59AE8" w14:textId="77777777" w:rsidR="00903926" w:rsidRPr="00903926" w:rsidRDefault="00903926" w:rsidP="00903926">
      <w:pPr>
        <w:numPr>
          <w:ilvl w:val="0"/>
          <w:numId w:val="14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Recorridos con carro informativo en servicios hospitalarios </w:t>
      </w:r>
    </w:p>
    <w:p w14:paraId="22D4B2BD" w14:textId="77777777" w:rsidR="00903926" w:rsidRPr="00903926" w:rsidRDefault="00903926" w:rsidP="00903926">
      <w:pPr>
        <w:numPr>
          <w:ilvl w:val="0"/>
          <w:numId w:val="14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Charlas educativas sobre salud mental </w:t>
      </w:r>
    </w:p>
    <w:p w14:paraId="54D9CB2F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Temáticas abordadas:</w:t>
      </w:r>
    </w:p>
    <w:p w14:paraId="4254B1B3" w14:textId="77777777" w:rsidR="00903926" w:rsidRPr="00903926" w:rsidRDefault="00903926" w:rsidP="00903926">
      <w:pPr>
        <w:numPr>
          <w:ilvl w:val="0"/>
          <w:numId w:val="15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Prevención del suicidio </w:t>
      </w:r>
    </w:p>
    <w:p w14:paraId="463201E2" w14:textId="77777777" w:rsidR="00903926" w:rsidRPr="00903926" w:rsidRDefault="00903926" w:rsidP="00903926">
      <w:pPr>
        <w:numPr>
          <w:ilvl w:val="0"/>
          <w:numId w:val="15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Señales de alerta </w:t>
      </w:r>
    </w:p>
    <w:p w14:paraId="077F1D7C" w14:textId="77777777" w:rsidR="00903926" w:rsidRPr="00903926" w:rsidRDefault="00903926" w:rsidP="00903926">
      <w:pPr>
        <w:numPr>
          <w:ilvl w:val="0"/>
          <w:numId w:val="15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Factores protectores </w:t>
      </w:r>
    </w:p>
    <w:p w14:paraId="329AE47B" w14:textId="77777777" w:rsidR="00903926" w:rsidRPr="00903926" w:rsidRDefault="00903926" w:rsidP="00903926">
      <w:pPr>
        <w:numPr>
          <w:ilvl w:val="0"/>
          <w:numId w:val="15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Estrategias de apoyo comunitario </w:t>
      </w:r>
    </w:p>
    <w:p w14:paraId="7B3C12A1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Impacto:</w:t>
      </w:r>
      <w:r w:rsidRPr="00903926">
        <w:rPr>
          <w:rFonts w:ascii="Arial" w:hAnsi="Arial" w:cs="Arial"/>
          <w:lang w:val="es-CO"/>
        </w:rPr>
        <w:br/>
        <w:t>Se logró sensibilizar a pacientes, familiares y personal de salud, promoviendo el diálogo abierto sobre salud mental y fortaleciendo redes de apoyo.</w:t>
      </w:r>
    </w:p>
    <w:p w14:paraId="4AA3A36C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pict w14:anchorId="29AE0FCC">
          <v:rect id="_x0000_i1028" style="width:0;height:1.5pt" o:hralign="center" o:hrstd="t" o:hr="t" fillcolor="#a0a0a0" stroked="f"/>
        </w:pict>
      </w:r>
    </w:p>
    <w:p w14:paraId="02C146AC" w14:textId="77777777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Segoe UI Emoji" w:hAnsi="Segoe UI Emoji" w:cs="Segoe UI Emoji"/>
          <w:b/>
          <w:bCs/>
          <w:lang w:val="es-CO"/>
        </w:rPr>
        <w:t>🔹</w:t>
      </w:r>
      <w:r w:rsidRPr="00903926">
        <w:rPr>
          <w:rFonts w:ascii="Arial" w:hAnsi="Arial" w:cs="Arial"/>
          <w:b/>
          <w:bCs/>
          <w:lang w:val="es-CO"/>
        </w:rPr>
        <w:t xml:space="preserve"> 4.2 Jornada “Salud y Valores” (03 de octubre de 2025)</w:t>
      </w:r>
    </w:p>
    <w:p w14:paraId="4BC0DF31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Realizada en la Institución Educativa Francisco de Paula Santander.</w:t>
      </w:r>
    </w:p>
    <w:p w14:paraId="413F492C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Actividades:</w:t>
      </w:r>
    </w:p>
    <w:p w14:paraId="33E6FCD2" w14:textId="77777777" w:rsidR="00903926" w:rsidRPr="00903926" w:rsidRDefault="00903926" w:rsidP="00903926">
      <w:pPr>
        <w:numPr>
          <w:ilvl w:val="0"/>
          <w:numId w:val="16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Socialización del portafolio de servicios </w:t>
      </w:r>
    </w:p>
    <w:p w14:paraId="3F7DC3FA" w14:textId="77777777" w:rsidR="00903926" w:rsidRPr="00903926" w:rsidRDefault="00903926" w:rsidP="00903926">
      <w:pPr>
        <w:numPr>
          <w:ilvl w:val="0"/>
          <w:numId w:val="16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lastRenderedPageBreak/>
        <w:t xml:space="preserve">Stand informativo sobre participación ciudadana </w:t>
      </w:r>
    </w:p>
    <w:p w14:paraId="56D436CB" w14:textId="77777777" w:rsidR="00903926" w:rsidRPr="00903926" w:rsidRDefault="00903926" w:rsidP="00903926">
      <w:pPr>
        <w:numPr>
          <w:ilvl w:val="0"/>
          <w:numId w:val="16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Sensibilización en valores y derechos en salud </w:t>
      </w:r>
    </w:p>
    <w:p w14:paraId="2646F5F2" w14:textId="77777777" w:rsidR="00903926" w:rsidRPr="00903926" w:rsidRDefault="00903926" w:rsidP="00903926">
      <w:pPr>
        <w:numPr>
          <w:ilvl w:val="0"/>
          <w:numId w:val="16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Entrega de material educativo </w:t>
      </w:r>
    </w:p>
    <w:p w14:paraId="0B56037C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Impacto:</w:t>
      </w:r>
      <w:r w:rsidRPr="00903926">
        <w:rPr>
          <w:rFonts w:ascii="Arial" w:hAnsi="Arial" w:cs="Arial"/>
          <w:lang w:val="es-CO"/>
        </w:rPr>
        <w:br/>
        <w:t>Se fortaleció la educación en salud en la comunidad educativa y se promovió la participación activa de estudiantes, docentes y familias.</w:t>
      </w:r>
    </w:p>
    <w:p w14:paraId="7DD052DB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pict w14:anchorId="15A0E10D">
          <v:rect id="_x0000_i1029" style="width:0;height:1.5pt" o:hralign="center" o:hrstd="t" o:hr="t" fillcolor="#a0a0a0" stroked="f"/>
        </w:pict>
      </w:r>
    </w:p>
    <w:p w14:paraId="3C079F35" w14:textId="77777777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Segoe UI Emoji" w:hAnsi="Segoe UI Emoji" w:cs="Segoe UI Emoji"/>
          <w:b/>
          <w:bCs/>
          <w:lang w:val="es-CO"/>
        </w:rPr>
        <w:t>🔹</w:t>
      </w:r>
      <w:r w:rsidRPr="00903926">
        <w:rPr>
          <w:rFonts w:ascii="Arial" w:hAnsi="Arial" w:cs="Arial"/>
          <w:b/>
          <w:bCs/>
          <w:lang w:val="es-CO"/>
        </w:rPr>
        <w:t xml:space="preserve"> 4.3 Feria de Servicios (16 de octubre de 2025)</w:t>
      </w:r>
    </w:p>
    <w:p w14:paraId="0B7393A4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Realizada en la Licorera del Cauca, en Popayán.</w:t>
      </w:r>
    </w:p>
    <w:p w14:paraId="6BF3B6D1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Acciones:</w:t>
      </w:r>
    </w:p>
    <w:p w14:paraId="7FB971A0" w14:textId="77777777" w:rsidR="00903926" w:rsidRPr="00903926" w:rsidRDefault="00903926" w:rsidP="00903926">
      <w:pPr>
        <w:numPr>
          <w:ilvl w:val="0"/>
          <w:numId w:val="17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Presentación del portafolio institucional </w:t>
      </w:r>
    </w:p>
    <w:p w14:paraId="0848F127" w14:textId="77777777" w:rsidR="00903926" w:rsidRPr="00903926" w:rsidRDefault="00903926" w:rsidP="00903926">
      <w:pPr>
        <w:numPr>
          <w:ilvl w:val="0"/>
          <w:numId w:val="17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Socialización del proceso de participación ciudadana </w:t>
      </w:r>
    </w:p>
    <w:p w14:paraId="7158198A" w14:textId="77777777" w:rsidR="00903926" w:rsidRPr="00903926" w:rsidRDefault="00903926" w:rsidP="00903926">
      <w:pPr>
        <w:numPr>
          <w:ilvl w:val="0"/>
          <w:numId w:val="17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Interacción directa con la comunidad </w:t>
      </w:r>
    </w:p>
    <w:p w14:paraId="5BD8C20F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Impacto:</w:t>
      </w:r>
      <w:r w:rsidRPr="00903926">
        <w:rPr>
          <w:rFonts w:ascii="Arial" w:hAnsi="Arial" w:cs="Arial"/>
          <w:lang w:val="es-CO"/>
        </w:rPr>
        <w:br/>
        <w:t>Se fortaleció el reconocimiento institucional, la confianza ciudadana y el acceso a la información en salud.</w:t>
      </w:r>
    </w:p>
    <w:p w14:paraId="2599AE44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pict w14:anchorId="57E65E54">
          <v:rect id="_x0000_i1030" style="width:0;height:1.5pt" o:hralign="center" o:hrstd="t" o:hr="t" fillcolor="#a0a0a0" stroked="f"/>
        </w:pict>
      </w:r>
    </w:p>
    <w:p w14:paraId="13BF2100" w14:textId="77777777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Segoe UI Emoji" w:hAnsi="Segoe UI Emoji" w:cs="Segoe UI Emoji"/>
          <w:b/>
          <w:bCs/>
          <w:lang w:val="es-CO"/>
        </w:rPr>
        <w:t>🔹</w:t>
      </w:r>
      <w:r w:rsidRPr="00903926">
        <w:rPr>
          <w:rFonts w:ascii="Arial" w:hAnsi="Arial" w:cs="Arial"/>
          <w:b/>
          <w:bCs/>
          <w:lang w:val="es-CO"/>
        </w:rPr>
        <w:t xml:space="preserve"> 4.4 Reunión con Asociación y Liga de Usuarios</w:t>
      </w:r>
    </w:p>
    <w:p w14:paraId="2661BC9E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Espacio de articulación entre la institución y representantes de usuarios.</w:t>
      </w:r>
    </w:p>
    <w:p w14:paraId="0E8DB50B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Temas principales:</w:t>
      </w:r>
    </w:p>
    <w:p w14:paraId="6D6730F3" w14:textId="77777777" w:rsidR="00903926" w:rsidRPr="00903926" w:rsidRDefault="00903926" w:rsidP="00903926">
      <w:pPr>
        <w:numPr>
          <w:ilvl w:val="0"/>
          <w:numId w:val="18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Socialización del Plan de Desarrollo Institucional </w:t>
      </w:r>
    </w:p>
    <w:p w14:paraId="2ACDBED5" w14:textId="77777777" w:rsidR="00903926" w:rsidRPr="00903926" w:rsidRDefault="00903926" w:rsidP="00903926">
      <w:pPr>
        <w:numPr>
          <w:ilvl w:val="0"/>
          <w:numId w:val="18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Capacitación en control social </w:t>
      </w:r>
    </w:p>
    <w:p w14:paraId="321EC23A" w14:textId="77777777" w:rsidR="00903926" w:rsidRPr="00903926" w:rsidRDefault="00903926" w:rsidP="00903926">
      <w:pPr>
        <w:numPr>
          <w:ilvl w:val="0"/>
          <w:numId w:val="18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Proyección de infraestructura (torre de oncología) </w:t>
      </w:r>
    </w:p>
    <w:p w14:paraId="610E0488" w14:textId="77777777" w:rsidR="00903926" w:rsidRPr="00903926" w:rsidRDefault="00903926" w:rsidP="00903926">
      <w:pPr>
        <w:numPr>
          <w:ilvl w:val="0"/>
          <w:numId w:val="18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Necesidades de la comunidad </w:t>
      </w:r>
    </w:p>
    <w:p w14:paraId="71D0D0F6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Problemáticas identificadas:</w:t>
      </w:r>
    </w:p>
    <w:p w14:paraId="72ED5B5C" w14:textId="77777777" w:rsidR="00903926" w:rsidRPr="00903926" w:rsidRDefault="00903926" w:rsidP="00903926">
      <w:pPr>
        <w:numPr>
          <w:ilvl w:val="0"/>
          <w:numId w:val="19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Uso y administración del parqueadero </w:t>
      </w:r>
    </w:p>
    <w:p w14:paraId="16D6CB24" w14:textId="77777777" w:rsidR="00903926" w:rsidRPr="00903926" w:rsidRDefault="00903926" w:rsidP="00903926">
      <w:pPr>
        <w:numPr>
          <w:ilvl w:val="0"/>
          <w:numId w:val="19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lastRenderedPageBreak/>
        <w:t xml:space="preserve">Funcionamiento de la casa de paso </w:t>
      </w:r>
    </w:p>
    <w:p w14:paraId="493BDB26" w14:textId="77777777" w:rsidR="00903926" w:rsidRPr="00903926" w:rsidRDefault="00903926" w:rsidP="00903926">
      <w:pPr>
        <w:numPr>
          <w:ilvl w:val="0"/>
          <w:numId w:val="19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Necesidad de mayor información institucional </w:t>
      </w:r>
    </w:p>
    <w:p w14:paraId="18532E0E" w14:textId="77777777" w:rsidR="00903926" w:rsidRPr="00903926" w:rsidRDefault="00903926" w:rsidP="00903926">
      <w:pPr>
        <w:numPr>
          <w:ilvl w:val="0"/>
          <w:numId w:val="19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Preocupaciones sobre manejo organizacional </w:t>
      </w:r>
    </w:p>
    <w:p w14:paraId="4A1A7C1E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Compromisos:</w:t>
      </w:r>
    </w:p>
    <w:p w14:paraId="75186B1A" w14:textId="77777777" w:rsidR="00903926" w:rsidRPr="00903926" w:rsidRDefault="00903926" w:rsidP="00903926">
      <w:pPr>
        <w:numPr>
          <w:ilvl w:val="0"/>
          <w:numId w:val="20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Fortalecer el trabajo conjunto con la comunidad </w:t>
      </w:r>
    </w:p>
    <w:p w14:paraId="44D1CD57" w14:textId="77777777" w:rsidR="00903926" w:rsidRPr="00903926" w:rsidRDefault="00903926" w:rsidP="00903926">
      <w:pPr>
        <w:numPr>
          <w:ilvl w:val="0"/>
          <w:numId w:val="20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Mejorar los canales de comunicación </w:t>
      </w:r>
    </w:p>
    <w:p w14:paraId="3FBF570D" w14:textId="77777777" w:rsidR="00903926" w:rsidRPr="00903926" w:rsidRDefault="00903926" w:rsidP="00903926">
      <w:pPr>
        <w:numPr>
          <w:ilvl w:val="0"/>
          <w:numId w:val="20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Acompañamiento a la liga de usuarios </w:t>
      </w:r>
    </w:p>
    <w:p w14:paraId="2A7B5C66" w14:textId="77777777" w:rsidR="00903926" w:rsidRPr="00903926" w:rsidRDefault="00903926" w:rsidP="00903926">
      <w:pPr>
        <w:numPr>
          <w:ilvl w:val="0"/>
          <w:numId w:val="20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Continuar procesos de capacitación </w:t>
      </w:r>
    </w:p>
    <w:p w14:paraId="59948441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Impacto:</w:t>
      </w:r>
      <w:r w:rsidRPr="00903926">
        <w:rPr>
          <w:rFonts w:ascii="Arial" w:hAnsi="Arial" w:cs="Arial"/>
          <w:lang w:val="es-CO"/>
        </w:rPr>
        <w:br/>
        <w:t>Se consolidó un espacio de diálogo directo, promoviendo la participación activa y la construcción conjunta de soluciones.</w:t>
      </w:r>
    </w:p>
    <w:p w14:paraId="31A28B3B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pict w14:anchorId="3BBD959B">
          <v:rect id="_x0000_i1031" style="width:0;height:1.5pt" o:hralign="center" o:hrstd="t" o:hr="t" fillcolor="#a0a0a0" stroked="f"/>
        </w:pict>
      </w:r>
    </w:p>
    <w:p w14:paraId="43C41333" w14:textId="77777777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5. RESULTADOS</w:t>
      </w:r>
    </w:p>
    <w:p w14:paraId="54217147" w14:textId="77777777" w:rsidR="00903926" w:rsidRPr="00903926" w:rsidRDefault="00903926" w:rsidP="00903926">
      <w:pPr>
        <w:numPr>
          <w:ilvl w:val="0"/>
          <w:numId w:val="21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Generación de múltiples espacios de interacción comunitaria </w:t>
      </w:r>
    </w:p>
    <w:p w14:paraId="2203A442" w14:textId="77777777" w:rsidR="00903926" w:rsidRPr="00903926" w:rsidRDefault="00903926" w:rsidP="00903926">
      <w:pPr>
        <w:numPr>
          <w:ilvl w:val="0"/>
          <w:numId w:val="21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Mayor conocimiento del portafolio de servicios del hospital </w:t>
      </w:r>
    </w:p>
    <w:p w14:paraId="00C14E4C" w14:textId="77777777" w:rsidR="00903926" w:rsidRPr="00903926" w:rsidRDefault="00903926" w:rsidP="00903926">
      <w:pPr>
        <w:numPr>
          <w:ilvl w:val="0"/>
          <w:numId w:val="21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Fortalecimiento del proceso de participación ciudadana </w:t>
      </w:r>
    </w:p>
    <w:p w14:paraId="12E576AE" w14:textId="77777777" w:rsidR="00903926" w:rsidRPr="00903926" w:rsidRDefault="00903926" w:rsidP="00903926">
      <w:pPr>
        <w:numPr>
          <w:ilvl w:val="0"/>
          <w:numId w:val="21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Sensibilización en temas clave de salud (especialmente salud mental) </w:t>
      </w:r>
    </w:p>
    <w:p w14:paraId="0806A61D" w14:textId="77777777" w:rsidR="00903926" w:rsidRPr="00903926" w:rsidRDefault="00903926" w:rsidP="00903926">
      <w:pPr>
        <w:numPr>
          <w:ilvl w:val="0"/>
          <w:numId w:val="21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Identificación de necesidades comunitarias reales </w:t>
      </w:r>
    </w:p>
    <w:p w14:paraId="021F6EA8" w14:textId="77777777" w:rsidR="00903926" w:rsidRPr="00903926" w:rsidRDefault="00903926" w:rsidP="00903926">
      <w:pPr>
        <w:numPr>
          <w:ilvl w:val="0"/>
          <w:numId w:val="21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Fortalecimiento del control social </w:t>
      </w:r>
    </w:p>
    <w:p w14:paraId="0AE4E323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pict w14:anchorId="73213405">
          <v:rect id="_x0000_i1032" style="width:0;height:1.5pt" o:hralign="center" o:hrstd="t" o:hr="t" fillcolor="#a0a0a0" stroked="f"/>
        </w:pict>
      </w:r>
    </w:p>
    <w:p w14:paraId="09EA651D" w14:textId="77777777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6. CONCLUSIONES</w:t>
      </w:r>
    </w:p>
    <w:p w14:paraId="0035BC85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Las acciones desarrolladas evidencian el compromiso del Hospital Universitario San José de Popayán con la promoción de la salud y la participación comunitaria.</w:t>
      </w:r>
    </w:p>
    <w:p w14:paraId="288DE29F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Se logró establecer espacios efectivos de interacción con actores comunitarios, permitiendo no solo la socialización de información, sino también la identificación de problemáticas y la construcción conjunta de soluciones.</w:t>
      </w:r>
    </w:p>
    <w:p w14:paraId="663BADB4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lastRenderedPageBreak/>
        <w:t>La articulación con la comunidad fortalece la confianza institucional y contribuye al mejoramiento continuo de los servicios de salud.</w:t>
      </w:r>
    </w:p>
    <w:p w14:paraId="1A83BFAD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pict w14:anchorId="5BD5A66A">
          <v:rect id="_x0000_i1033" style="width:0;height:1.5pt" o:hralign="center" o:hrstd="t" o:hr="t" fillcolor="#a0a0a0" stroked="f"/>
        </w:pict>
      </w:r>
    </w:p>
    <w:p w14:paraId="4B5D1395" w14:textId="77777777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7. RECOMENDACIONES</w:t>
      </w:r>
    </w:p>
    <w:p w14:paraId="4CC51CC3" w14:textId="77777777" w:rsidR="00903926" w:rsidRPr="00903926" w:rsidRDefault="00903926" w:rsidP="00903926">
      <w:pPr>
        <w:numPr>
          <w:ilvl w:val="0"/>
          <w:numId w:val="2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Continuar fortaleciendo los espacios de participación comunitaria </w:t>
      </w:r>
    </w:p>
    <w:p w14:paraId="40ED3251" w14:textId="77777777" w:rsidR="00903926" w:rsidRPr="00903926" w:rsidRDefault="00903926" w:rsidP="00903926">
      <w:pPr>
        <w:numPr>
          <w:ilvl w:val="0"/>
          <w:numId w:val="2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Implementar estrategias permanentes de educación en salud </w:t>
      </w:r>
    </w:p>
    <w:p w14:paraId="66B02038" w14:textId="77777777" w:rsidR="00903926" w:rsidRPr="00903926" w:rsidRDefault="00903926" w:rsidP="00903926">
      <w:pPr>
        <w:numPr>
          <w:ilvl w:val="0"/>
          <w:numId w:val="2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Mejorar la comunicación entre la institución y los usuarios </w:t>
      </w:r>
    </w:p>
    <w:p w14:paraId="0DD0F989" w14:textId="77777777" w:rsidR="00903926" w:rsidRPr="00903926" w:rsidRDefault="00903926" w:rsidP="00903926">
      <w:pPr>
        <w:numPr>
          <w:ilvl w:val="0"/>
          <w:numId w:val="2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Dar seguimiento a las problemáticas identificadas </w:t>
      </w:r>
    </w:p>
    <w:p w14:paraId="2501B38B" w14:textId="77777777" w:rsidR="00903926" w:rsidRPr="00903926" w:rsidRDefault="00903926" w:rsidP="00903926">
      <w:pPr>
        <w:numPr>
          <w:ilvl w:val="0"/>
          <w:numId w:val="2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Fortalecer el acompañamiento a la Liga de Usuarios </w:t>
      </w:r>
    </w:p>
    <w:p w14:paraId="4D51ACDE" w14:textId="77777777" w:rsidR="00903926" w:rsidRPr="00903926" w:rsidRDefault="00903926" w:rsidP="00903926">
      <w:pPr>
        <w:numPr>
          <w:ilvl w:val="0"/>
          <w:numId w:val="22"/>
        </w:num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 xml:space="preserve">Promover más actividades en entornos educativos y comunitarios </w:t>
      </w:r>
    </w:p>
    <w:p w14:paraId="5161A487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pict w14:anchorId="2E5E216D">
          <v:rect id="_x0000_i1034" style="width:0;height:1.5pt" o:hralign="center" o:hrstd="t" o:hr="t" fillcolor="#a0a0a0" stroked="f"/>
        </w:pict>
      </w:r>
    </w:p>
    <w:p w14:paraId="29F1ADC1" w14:textId="77777777" w:rsidR="00903926" w:rsidRPr="00903926" w:rsidRDefault="00903926" w:rsidP="00903926">
      <w:pPr>
        <w:rPr>
          <w:rFonts w:ascii="Arial" w:hAnsi="Arial" w:cs="Arial"/>
          <w:b/>
          <w:bCs/>
          <w:lang w:val="es-CO"/>
        </w:rPr>
      </w:pPr>
      <w:r w:rsidRPr="00903926">
        <w:rPr>
          <w:rFonts w:ascii="Arial" w:hAnsi="Arial" w:cs="Arial"/>
          <w:b/>
          <w:bCs/>
          <w:lang w:val="es-CO"/>
        </w:rPr>
        <w:t>8. CIERRE</w:t>
      </w:r>
    </w:p>
    <w:p w14:paraId="37A38F5E" w14:textId="77777777" w:rsidR="00903926" w:rsidRPr="00903926" w:rsidRDefault="00903926" w:rsidP="00903926">
      <w:pPr>
        <w:rPr>
          <w:rFonts w:ascii="Arial" w:hAnsi="Arial" w:cs="Arial"/>
          <w:lang w:val="es-CO"/>
        </w:rPr>
      </w:pPr>
      <w:r w:rsidRPr="00903926">
        <w:rPr>
          <w:rFonts w:ascii="Arial" w:hAnsi="Arial" w:cs="Arial"/>
          <w:lang w:val="es-CO"/>
        </w:rPr>
        <w:t>El Hospital Universitario San José de Popayán reafirma su compromiso con la promoción de la salud, la participación ciudadana y el fortalecimiento del vínculo con la comunidad, contribuyendo al bienestar integral de la población caucana.</w:t>
      </w:r>
    </w:p>
    <w:p w14:paraId="11A3D622" w14:textId="77777777" w:rsidR="00903926" w:rsidRPr="00B25CC7" w:rsidRDefault="00903926">
      <w:pPr>
        <w:rPr>
          <w:rFonts w:ascii="Arial" w:hAnsi="Arial" w:cs="Arial"/>
          <w:lang w:val="es-CO"/>
        </w:rPr>
      </w:pPr>
    </w:p>
    <w:p w14:paraId="40908D9F" w14:textId="0495DC1D" w:rsidR="009161FD" w:rsidRPr="00B25CC7" w:rsidRDefault="009161FD">
      <w:pPr>
        <w:rPr>
          <w:rFonts w:ascii="Arial" w:hAnsi="Arial" w:cs="Arial"/>
          <w:lang w:val="es-CO"/>
        </w:rPr>
      </w:pPr>
    </w:p>
    <w:p w14:paraId="042A05BA" w14:textId="5B2A6518" w:rsidR="009161FD" w:rsidRPr="00B25CC7" w:rsidRDefault="009161FD">
      <w:pPr>
        <w:rPr>
          <w:rFonts w:ascii="Arial" w:hAnsi="Arial" w:cs="Arial"/>
          <w:lang w:val="es-CO"/>
        </w:rPr>
      </w:pPr>
    </w:p>
    <w:p w14:paraId="0475303A" w14:textId="1EC7C0C4" w:rsidR="009161FD" w:rsidRPr="00B25CC7" w:rsidRDefault="009161FD">
      <w:pPr>
        <w:rPr>
          <w:rFonts w:ascii="Arial" w:hAnsi="Arial" w:cs="Arial"/>
          <w:lang w:val="es-CO"/>
        </w:rPr>
      </w:pPr>
    </w:p>
    <w:p w14:paraId="703AF2AC" w14:textId="207C97AA" w:rsidR="009161FD" w:rsidRPr="00B25CC7" w:rsidRDefault="009161FD">
      <w:pPr>
        <w:rPr>
          <w:rFonts w:ascii="Arial" w:hAnsi="Arial" w:cs="Arial"/>
          <w:lang w:val="es-CO"/>
        </w:rPr>
      </w:pPr>
    </w:p>
    <w:p w14:paraId="66D30CE1" w14:textId="49A1EF73" w:rsidR="009161FD" w:rsidRPr="00B25CC7" w:rsidRDefault="009161FD">
      <w:pPr>
        <w:rPr>
          <w:rFonts w:ascii="Arial" w:hAnsi="Arial" w:cs="Arial"/>
          <w:lang w:val="es-CO"/>
        </w:rPr>
      </w:pPr>
    </w:p>
    <w:p w14:paraId="79BCFDF9" w14:textId="58D8B0CD" w:rsidR="009161FD" w:rsidRPr="00B25CC7" w:rsidRDefault="009161FD">
      <w:pPr>
        <w:rPr>
          <w:rFonts w:ascii="Arial" w:hAnsi="Arial" w:cs="Arial"/>
          <w:lang w:val="es-CO"/>
        </w:rPr>
      </w:pPr>
    </w:p>
    <w:p w14:paraId="2ADC237A" w14:textId="77777777" w:rsidR="00903926" w:rsidRPr="00D36DF0" w:rsidRDefault="00903926" w:rsidP="00A4495B">
      <w:pPr>
        <w:rPr>
          <w:rFonts w:ascii="Arial" w:hAnsi="Arial" w:cs="Arial"/>
          <w:sz w:val="12"/>
          <w:szCs w:val="12"/>
          <w:lang w:val="es-CO"/>
        </w:rPr>
      </w:pPr>
    </w:p>
    <w:sectPr w:rsidR="00903926" w:rsidRPr="00D36DF0" w:rsidSect="00A4495B">
      <w:headerReference w:type="even" r:id="rId10"/>
      <w:headerReference w:type="default" r:id="rId11"/>
      <w:footerReference w:type="default" r:id="rId12"/>
      <w:headerReference w:type="first" r:id="rId13"/>
      <w:pgSz w:w="12240" w:h="15840" w:code="1"/>
      <w:pgMar w:top="1440" w:right="1800" w:bottom="1440" w:left="1800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3ECE3" w14:textId="77777777" w:rsidR="008A371C" w:rsidRDefault="008A371C">
      <w:pPr>
        <w:spacing w:after="0" w:line="240" w:lineRule="auto"/>
      </w:pPr>
      <w:r>
        <w:separator/>
      </w:r>
    </w:p>
  </w:endnote>
  <w:endnote w:type="continuationSeparator" w:id="0">
    <w:p w14:paraId="750851B1" w14:textId="77777777" w:rsidR="008A371C" w:rsidRDefault="008A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1CB32" w14:textId="6AEB00B7" w:rsidR="00411CB9" w:rsidRDefault="00411CB9" w:rsidP="00A4495B">
    <w:pPr>
      <w:pStyle w:val="Piedepgina"/>
      <w:spacing w:line="276" w:lineRule="auto"/>
      <w:rPr>
        <w:b/>
        <w:color w:val="000000" w:themeColor="text1"/>
        <w:sz w:val="18"/>
        <w:szCs w:val="18"/>
        <w:lang w:val="es-ES"/>
      </w:rPr>
    </w:pPr>
    <w:r w:rsidRPr="00411CB9">
      <w:rPr>
        <w:rFonts w:ascii="Arial" w:eastAsia="Arial" w:hAnsi="Arial" w:cs="Arial"/>
        <w:noProof/>
        <w:color w:val="000000" w:themeColor="text1"/>
      </w:rPr>
      <w:drawing>
        <wp:anchor distT="0" distB="0" distL="114300" distR="114300" simplePos="0" relativeHeight="251659776" behindDoc="1" locked="0" layoutInCell="1" allowOverlap="1" wp14:anchorId="5B20C8EE" wp14:editId="26C7954C">
          <wp:simplePos x="0" y="0"/>
          <wp:positionH relativeFrom="page">
            <wp:posOffset>15240</wp:posOffset>
          </wp:positionH>
          <wp:positionV relativeFrom="paragraph">
            <wp:posOffset>-175260</wp:posOffset>
          </wp:positionV>
          <wp:extent cx="7753350" cy="1605915"/>
          <wp:effectExtent l="0" t="0" r="0" b="0"/>
          <wp:wrapNone/>
          <wp:docPr id="864937212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519"/>
                  <a:stretch/>
                </pic:blipFill>
                <pic:spPr bwMode="auto">
                  <a:xfrm>
                    <a:off x="0" y="0"/>
                    <a:ext cx="7753350" cy="16059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7F74B3" w14:textId="00237277" w:rsidR="00A4495B" w:rsidRPr="00411CB9" w:rsidRDefault="00A4495B" w:rsidP="00A4495B">
    <w:pPr>
      <w:pStyle w:val="Piedepgina"/>
      <w:spacing w:line="276" w:lineRule="auto"/>
      <w:rPr>
        <w:b/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 xml:space="preserve">Dirección:   </w:t>
    </w:r>
    <w:r w:rsidRPr="00411CB9">
      <w:rPr>
        <w:color w:val="000000" w:themeColor="text1"/>
        <w:sz w:val="18"/>
        <w:szCs w:val="18"/>
        <w:lang w:val="es-ES"/>
      </w:rPr>
      <w:t>Carrera 6 # 10N – 142 Popayán – Cauca</w:t>
    </w:r>
    <w:r w:rsidRPr="00411CB9">
      <w:rPr>
        <w:b/>
        <w:color w:val="000000" w:themeColor="text1"/>
        <w:sz w:val="18"/>
        <w:szCs w:val="18"/>
        <w:lang w:val="es-ES"/>
      </w:rPr>
      <w:t xml:space="preserve">    </w:t>
    </w:r>
  </w:p>
  <w:p w14:paraId="0EACC541" w14:textId="22344CBC" w:rsidR="00A4495B" w:rsidRPr="00411CB9" w:rsidRDefault="00A4495B" w:rsidP="00A4495B">
    <w:pPr>
      <w:pStyle w:val="Piedepgina"/>
      <w:tabs>
        <w:tab w:val="right" w:pos="9404"/>
      </w:tabs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Email:</w:t>
    </w:r>
    <w:r w:rsidRPr="00411CB9">
      <w:rPr>
        <w:color w:val="000000" w:themeColor="text1"/>
        <w:sz w:val="18"/>
        <w:szCs w:val="18"/>
        <w:lang w:val="es-ES"/>
      </w:rPr>
      <w:t xml:space="preserve">  </w:t>
    </w:r>
    <w:r w:rsidRPr="00411CB9">
      <w:rPr>
        <w:b/>
        <w:bCs/>
        <w:color w:val="000000" w:themeColor="text1"/>
        <w:sz w:val="18"/>
        <w:szCs w:val="18"/>
        <w:highlight w:val="yellow"/>
        <w:lang w:val="es-ES"/>
      </w:rPr>
      <w:t>NOMBRE</w:t>
    </w:r>
    <w:r w:rsidRPr="00411CB9">
      <w:rPr>
        <w:color w:val="000000" w:themeColor="text1"/>
        <w:sz w:val="18"/>
        <w:szCs w:val="18"/>
        <w:lang w:val="es-ES"/>
      </w:rPr>
      <w:t xml:space="preserve">@hospitalsanjose.gov.co </w:t>
    </w:r>
  </w:p>
  <w:p w14:paraId="15181A5E" w14:textId="74AABA8A" w:rsidR="00A4495B" w:rsidRPr="00411CB9" w:rsidRDefault="00A4495B" w:rsidP="00A4495B">
    <w:pPr>
      <w:pStyle w:val="Piedepgina"/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Líneas de atención:</w:t>
    </w:r>
    <w:r w:rsidRPr="00411CB9">
      <w:rPr>
        <w:color w:val="000000" w:themeColor="text1"/>
        <w:sz w:val="18"/>
        <w:szCs w:val="18"/>
        <w:lang w:val="es-ES"/>
      </w:rPr>
      <w:t xml:space="preserve"> 6028234508 EXT. </w:t>
    </w:r>
    <w:r w:rsidRPr="00411CB9">
      <w:rPr>
        <w:color w:val="000000" w:themeColor="text1"/>
        <w:sz w:val="18"/>
        <w:szCs w:val="18"/>
        <w:highlight w:val="yellow"/>
        <w:lang w:val="es-ES"/>
      </w:rPr>
      <w:t>000</w:t>
    </w:r>
  </w:p>
  <w:p w14:paraId="58B85420" w14:textId="77777777" w:rsidR="00A4495B" w:rsidRPr="00411CB9" w:rsidRDefault="00A4495B" w:rsidP="00A4495B">
    <w:pPr>
      <w:pStyle w:val="Piedepgina"/>
      <w:tabs>
        <w:tab w:val="left" w:pos="6600"/>
      </w:tabs>
      <w:spacing w:line="276" w:lineRule="auto"/>
      <w:rPr>
        <w:color w:val="000000" w:themeColor="text1"/>
        <w:sz w:val="18"/>
        <w:szCs w:val="18"/>
        <w:lang w:val="es-ES"/>
      </w:rPr>
    </w:pPr>
    <w:r w:rsidRPr="00411CB9">
      <w:rPr>
        <w:b/>
        <w:color w:val="000000" w:themeColor="text1"/>
        <w:sz w:val="18"/>
        <w:szCs w:val="18"/>
        <w:lang w:val="es-ES"/>
      </w:rPr>
      <w:t>Oficina de atención al usuario</w:t>
    </w:r>
    <w:r w:rsidRPr="00411CB9">
      <w:rPr>
        <w:color w:val="000000" w:themeColor="text1"/>
        <w:sz w:val="18"/>
        <w:szCs w:val="18"/>
        <w:lang w:val="es-ES"/>
      </w:rPr>
      <w:t>: celular 3206651134</w:t>
    </w:r>
  </w:p>
  <w:p w14:paraId="32803082" w14:textId="1C8F83F9" w:rsidR="00A4495B" w:rsidRPr="00411CB9" w:rsidRDefault="00A4495B" w:rsidP="00A4495B">
    <w:pPr>
      <w:rPr>
        <w:b/>
        <w:bCs/>
        <w:color w:val="000000" w:themeColor="text1"/>
        <w:sz w:val="18"/>
        <w:szCs w:val="18"/>
        <w:lang w:val="es-ES"/>
      </w:rPr>
    </w:pPr>
    <w:r w:rsidRPr="00411CB9">
      <w:rPr>
        <w:b/>
        <w:bCs/>
        <w:color w:val="000000" w:themeColor="text1"/>
        <w:sz w:val="18"/>
        <w:szCs w:val="18"/>
        <w:lang w:val="es-ES"/>
      </w:rPr>
      <w:t>www.hopitalsanjose.gov.co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A511C" w14:textId="77777777" w:rsidR="008A371C" w:rsidRDefault="008A371C">
      <w:pPr>
        <w:spacing w:after="0" w:line="240" w:lineRule="auto"/>
      </w:pPr>
      <w:r>
        <w:separator/>
      </w:r>
    </w:p>
  </w:footnote>
  <w:footnote w:type="continuationSeparator" w:id="0">
    <w:p w14:paraId="6CA954D4" w14:textId="77777777" w:rsidR="008A371C" w:rsidRDefault="008A3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BB39" w14:textId="10C76DDD" w:rsidR="00B73F1F" w:rsidRDefault="00903926">
    <w:pPr>
      <w:pStyle w:val="Encabezado"/>
    </w:pPr>
    <w:r>
      <w:rPr>
        <w:noProof/>
      </w:rPr>
      <w:drawing>
        <wp:anchor distT="0" distB="0" distL="114300" distR="114300" simplePos="0" relativeHeight="251658752" behindDoc="1" locked="0" layoutInCell="0" allowOverlap="1" wp14:anchorId="56BB7F9E" wp14:editId="396FCAE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096000" cy="4366895"/>
          <wp:effectExtent l="0" t="0" r="0" b="0"/>
          <wp:wrapNone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4366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A5547" w14:textId="4670FDAB" w:rsidR="00860B39" w:rsidRPr="00B73F1F" w:rsidRDefault="002A7B52">
    <w:pPr>
      <w:pStyle w:val="Encabezado"/>
      <w:jc w:val="center"/>
      <w:rPr>
        <w:lang w:val="es-CO"/>
      </w:rPr>
    </w:pPr>
    <w:r>
      <w:rPr>
        <w:rFonts w:ascii="Arial" w:hAnsi="Arial" w:cs="Arial"/>
        <w:b/>
        <w:noProof/>
        <w:sz w:val="28"/>
        <w:szCs w:val="28"/>
        <w:lang w:eastAsia="es-CO"/>
      </w:rPr>
      <w:drawing>
        <wp:anchor distT="0" distB="0" distL="114300" distR="114300" simplePos="0" relativeHeight="251660800" behindDoc="1" locked="0" layoutInCell="1" allowOverlap="1" wp14:anchorId="2D8AFAD1" wp14:editId="49CA7DD8">
          <wp:simplePos x="0" y="0"/>
          <wp:positionH relativeFrom="margin">
            <wp:posOffset>-1163955</wp:posOffset>
          </wp:positionH>
          <wp:positionV relativeFrom="paragraph">
            <wp:posOffset>-530422</wp:posOffset>
          </wp:positionV>
          <wp:extent cx="7764579" cy="1606550"/>
          <wp:effectExtent l="0" t="0" r="8255" b="0"/>
          <wp:wrapNone/>
          <wp:docPr id="21" name="Imagen 1" descr="8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1" descr="888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30826"/>
                  <a:stretch/>
                </pic:blipFill>
                <pic:spPr bwMode="auto">
                  <a:xfrm>
                    <a:off x="0" y="0"/>
                    <a:ext cx="7764579" cy="1606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A7B52">
      <w:rPr>
        <w:lang w:val="es-ES"/>
      </w:rPr>
      <w:t xml:space="preserve">Página </w:t>
    </w:r>
    <w:r w:rsidRPr="002A7B52">
      <w:rPr>
        <w:b/>
        <w:bCs/>
        <w:lang w:val="es-CO"/>
      </w:rPr>
      <w:fldChar w:fldCharType="begin"/>
    </w:r>
    <w:r w:rsidRPr="002A7B52">
      <w:rPr>
        <w:b/>
        <w:bCs/>
        <w:lang w:val="es-CO"/>
      </w:rPr>
      <w:instrText>PAGE  \* Arabic  \* MERGEFORMAT</w:instrText>
    </w:r>
    <w:r w:rsidRPr="002A7B52">
      <w:rPr>
        <w:b/>
        <w:bCs/>
        <w:lang w:val="es-CO"/>
      </w:rPr>
      <w:fldChar w:fldCharType="separate"/>
    </w:r>
    <w:r w:rsidRPr="002A7B52">
      <w:rPr>
        <w:b/>
        <w:bCs/>
        <w:lang w:val="es-ES"/>
      </w:rPr>
      <w:t>1</w:t>
    </w:r>
    <w:r w:rsidRPr="002A7B52">
      <w:rPr>
        <w:b/>
        <w:bCs/>
        <w:lang w:val="es-CO"/>
      </w:rPr>
      <w:fldChar w:fldCharType="end"/>
    </w:r>
    <w:r w:rsidRPr="002A7B52">
      <w:rPr>
        <w:lang w:val="es-ES"/>
      </w:rPr>
      <w:t xml:space="preserve"> de </w:t>
    </w:r>
    <w:r w:rsidRPr="002A7B52">
      <w:rPr>
        <w:b/>
        <w:bCs/>
        <w:lang w:val="es-CO"/>
      </w:rPr>
      <w:fldChar w:fldCharType="begin"/>
    </w:r>
    <w:r w:rsidRPr="002A7B52">
      <w:rPr>
        <w:b/>
        <w:bCs/>
        <w:lang w:val="es-CO"/>
      </w:rPr>
      <w:instrText>NUMPAGES  \* Arabic  \* MERGEFORMAT</w:instrText>
    </w:r>
    <w:r w:rsidRPr="002A7B52">
      <w:rPr>
        <w:b/>
        <w:bCs/>
        <w:lang w:val="es-CO"/>
      </w:rPr>
      <w:fldChar w:fldCharType="separate"/>
    </w:r>
    <w:r w:rsidRPr="002A7B52">
      <w:rPr>
        <w:b/>
        <w:bCs/>
        <w:lang w:val="es-ES"/>
      </w:rPr>
      <w:t>2</w:t>
    </w:r>
    <w:r w:rsidRPr="002A7B52">
      <w:rPr>
        <w:b/>
        <w:bCs/>
        <w:lang w:val="es-CO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92435" w14:textId="5E9CAAF9" w:rsidR="00B73F1F" w:rsidRDefault="008A371C">
    <w:pPr>
      <w:pStyle w:val="Encabezado"/>
    </w:pPr>
    <w:r>
      <w:rPr>
        <w:noProof/>
      </w:rPr>
      <w:pict w14:anchorId="3B57FD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80pt;height:343.85pt;z-index:-251658752;mso-position-horizontal:center;mso-position-horizontal-relative:margin;mso-position-vertical:center;mso-position-vertical-relative:margin" o:allowincell="f">
          <v:imagedata r:id="rId1" o:title="WhatsApp Image 2025-07-31 at 1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600DC3"/>
    <w:multiLevelType w:val="multilevel"/>
    <w:tmpl w:val="5BDE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BE540A"/>
    <w:multiLevelType w:val="multilevel"/>
    <w:tmpl w:val="98B4E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9422FB"/>
    <w:multiLevelType w:val="multilevel"/>
    <w:tmpl w:val="4822A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DA4F12"/>
    <w:multiLevelType w:val="multilevel"/>
    <w:tmpl w:val="6D00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AD29DA"/>
    <w:multiLevelType w:val="multilevel"/>
    <w:tmpl w:val="8CA89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AF4AAC"/>
    <w:multiLevelType w:val="hybridMultilevel"/>
    <w:tmpl w:val="EC8C42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B50AB"/>
    <w:multiLevelType w:val="multilevel"/>
    <w:tmpl w:val="061CD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D46879"/>
    <w:multiLevelType w:val="multilevel"/>
    <w:tmpl w:val="8B9C5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180B06"/>
    <w:multiLevelType w:val="multilevel"/>
    <w:tmpl w:val="2D5A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0C449B"/>
    <w:multiLevelType w:val="hybridMultilevel"/>
    <w:tmpl w:val="5B1CB54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B67773"/>
    <w:multiLevelType w:val="multilevel"/>
    <w:tmpl w:val="77A4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EE20D4"/>
    <w:multiLevelType w:val="multilevel"/>
    <w:tmpl w:val="3AA89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0C1E8E"/>
    <w:multiLevelType w:val="multilevel"/>
    <w:tmpl w:val="B58C7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4650764">
    <w:abstractNumId w:val="8"/>
  </w:num>
  <w:num w:numId="2" w16cid:durableId="1969700709">
    <w:abstractNumId w:val="6"/>
  </w:num>
  <w:num w:numId="3" w16cid:durableId="1529563895">
    <w:abstractNumId w:val="5"/>
  </w:num>
  <w:num w:numId="4" w16cid:durableId="1947732297">
    <w:abstractNumId w:val="4"/>
  </w:num>
  <w:num w:numId="5" w16cid:durableId="280655038">
    <w:abstractNumId w:val="7"/>
  </w:num>
  <w:num w:numId="6" w16cid:durableId="2112238314">
    <w:abstractNumId w:val="3"/>
  </w:num>
  <w:num w:numId="7" w16cid:durableId="1547062834">
    <w:abstractNumId w:val="2"/>
  </w:num>
  <w:num w:numId="8" w16cid:durableId="43330207">
    <w:abstractNumId w:val="1"/>
  </w:num>
  <w:num w:numId="9" w16cid:durableId="666250956">
    <w:abstractNumId w:val="0"/>
  </w:num>
  <w:num w:numId="10" w16cid:durableId="1336955795">
    <w:abstractNumId w:val="18"/>
  </w:num>
  <w:num w:numId="11" w16cid:durableId="1852405599">
    <w:abstractNumId w:val="14"/>
  </w:num>
  <w:num w:numId="12" w16cid:durableId="716395486">
    <w:abstractNumId w:val="17"/>
  </w:num>
  <w:num w:numId="13" w16cid:durableId="1839422716">
    <w:abstractNumId w:val="12"/>
  </w:num>
  <w:num w:numId="14" w16cid:durableId="1915818477">
    <w:abstractNumId w:val="20"/>
  </w:num>
  <w:num w:numId="15" w16cid:durableId="1216236465">
    <w:abstractNumId w:val="19"/>
  </w:num>
  <w:num w:numId="16" w16cid:durableId="1687949086">
    <w:abstractNumId w:val="10"/>
  </w:num>
  <w:num w:numId="17" w16cid:durableId="1476604620">
    <w:abstractNumId w:val="11"/>
  </w:num>
  <w:num w:numId="18" w16cid:durableId="1446004882">
    <w:abstractNumId w:val="21"/>
  </w:num>
  <w:num w:numId="19" w16cid:durableId="1798837133">
    <w:abstractNumId w:val="16"/>
  </w:num>
  <w:num w:numId="20" w16cid:durableId="270479316">
    <w:abstractNumId w:val="15"/>
  </w:num>
  <w:num w:numId="21" w16cid:durableId="308360240">
    <w:abstractNumId w:val="9"/>
  </w:num>
  <w:num w:numId="22" w16cid:durableId="184531507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ADA"/>
    <w:rsid w:val="00034616"/>
    <w:rsid w:val="0006063C"/>
    <w:rsid w:val="000B3616"/>
    <w:rsid w:val="000E5628"/>
    <w:rsid w:val="000F5493"/>
    <w:rsid w:val="0015074B"/>
    <w:rsid w:val="001E1541"/>
    <w:rsid w:val="0029639D"/>
    <w:rsid w:val="002A7B52"/>
    <w:rsid w:val="002C2DFA"/>
    <w:rsid w:val="00325F2A"/>
    <w:rsid w:val="00326F90"/>
    <w:rsid w:val="00411CB9"/>
    <w:rsid w:val="00464425"/>
    <w:rsid w:val="00545059"/>
    <w:rsid w:val="005C3D6D"/>
    <w:rsid w:val="005F7F94"/>
    <w:rsid w:val="006853B1"/>
    <w:rsid w:val="006F3751"/>
    <w:rsid w:val="00860B39"/>
    <w:rsid w:val="008A371C"/>
    <w:rsid w:val="008D543A"/>
    <w:rsid w:val="00903926"/>
    <w:rsid w:val="009161FD"/>
    <w:rsid w:val="00944CA3"/>
    <w:rsid w:val="009852A0"/>
    <w:rsid w:val="00A4495B"/>
    <w:rsid w:val="00A54062"/>
    <w:rsid w:val="00A74C59"/>
    <w:rsid w:val="00A91968"/>
    <w:rsid w:val="00A91D64"/>
    <w:rsid w:val="00AA1D8D"/>
    <w:rsid w:val="00B25CC7"/>
    <w:rsid w:val="00B47730"/>
    <w:rsid w:val="00B73F1F"/>
    <w:rsid w:val="00BA1F7C"/>
    <w:rsid w:val="00CA5496"/>
    <w:rsid w:val="00CB0664"/>
    <w:rsid w:val="00D04286"/>
    <w:rsid w:val="00D36DF0"/>
    <w:rsid w:val="00E64A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F01FA7"/>
  <w14:defaultImageDpi w14:val="300"/>
  <w15:docId w15:val="{1E077DA2-545F-45A0-9AC6-B8E41036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DC1">
    <w:name w:val="toc 1"/>
    <w:basedOn w:val="Normal"/>
    <w:next w:val="Normal"/>
    <w:autoRedefine/>
    <w:uiPriority w:val="39"/>
    <w:unhideWhenUsed/>
    <w:rsid w:val="009161FD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9161FD"/>
    <w:rPr>
      <w:color w:val="0000FF" w:themeColor="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A4495B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841</Words>
  <Characters>4626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planeacion Hospital</cp:lastModifiedBy>
  <cp:revision>2</cp:revision>
  <dcterms:created xsi:type="dcterms:W3CDTF">2026-04-28T16:34:00Z</dcterms:created>
  <dcterms:modified xsi:type="dcterms:W3CDTF">2026-04-28T16:34:00Z</dcterms:modified>
  <cp:category/>
</cp:coreProperties>
</file>