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096DAC" w14:textId="77777777" w:rsidR="008A650D" w:rsidRPr="008A650D" w:rsidRDefault="008A650D" w:rsidP="008A650D">
      <w:pPr>
        <w:shd w:val="clear" w:color="auto" w:fill="FFFFFF"/>
        <w:spacing w:before="300" w:after="150" w:line="240" w:lineRule="auto"/>
        <w:outlineLvl w:val="0"/>
        <w:rPr>
          <w:rFonts w:ascii="Raleway" w:eastAsia="Times New Roman" w:hAnsi="Raleway" w:cs="Times New Roman"/>
          <w:b/>
          <w:bCs/>
          <w:color w:val="333333"/>
          <w:spacing w:val="10"/>
          <w:kern w:val="36"/>
          <w:sz w:val="54"/>
          <w:szCs w:val="54"/>
          <w:lang w:eastAsia="es-CO"/>
          <w14:ligatures w14:val="none"/>
        </w:rPr>
      </w:pPr>
      <w:r w:rsidRPr="008A650D">
        <w:rPr>
          <w:rFonts w:ascii="Raleway" w:eastAsia="Times New Roman" w:hAnsi="Raleway" w:cs="Times New Roman"/>
          <w:b/>
          <w:bCs/>
          <w:color w:val="333333"/>
          <w:spacing w:val="10"/>
          <w:kern w:val="36"/>
          <w:sz w:val="54"/>
          <w:szCs w:val="54"/>
          <w:lang w:eastAsia="es-CO"/>
          <w14:ligatures w14:val="none"/>
        </w:rPr>
        <w:t>Formato o Formularios</w:t>
      </w:r>
    </w:p>
    <w:p w14:paraId="385CFD30" w14:textId="7F982B1F" w:rsidR="00DE43EC" w:rsidRPr="008A650D" w:rsidRDefault="008A650D">
      <w:pPr>
        <w:rPr>
          <w:color w:val="FF0000"/>
        </w:rPr>
      </w:pPr>
      <w:r w:rsidRPr="008A650D">
        <w:rPr>
          <w:color w:val="FF0000"/>
        </w:rPr>
        <w:t>El documento se encuentra en la carpeta</w:t>
      </w:r>
    </w:p>
    <w:p w14:paraId="27F6D528" w14:textId="77777777" w:rsidR="008A650D" w:rsidRDefault="008A650D"/>
    <w:p w14:paraId="48794E28" w14:textId="3B2A22BE" w:rsidR="008A650D" w:rsidRDefault="008A650D" w:rsidP="00224BD0">
      <w:pPr>
        <w:pStyle w:val="Ttulo1"/>
        <w:numPr>
          <w:ilvl w:val="0"/>
          <w:numId w:val="3"/>
        </w:numPr>
        <w:shd w:val="clear" w:color="auto" w:fill="FFFFFF"/>
        <w:spacing w:before="300" w:beforeAutospacing="0" w:after="150" w:afterAutospacing="0"/>
        <w:rPr>
          <w:rFonts w:ascii="Raleway" w:hAnsi="Raleway"/>
          <w:color w:val="333333"/>
          <w:spacing w:val="10"/>
          <w:sz w:val="54"/>
          <w:szCs w:val="54"/>
        </w:rPr>
      </w:pPr>
      <w:r>
        <w:rPr>
          <w:rFonts w:ascii="Raleway" w:hAnsi="Raleway"/>
          <w:color w:val="333333"/>
          <w:spacing w:val="10"/>
          <w:sz w:val="54"/>
          <w:szCs w:val="54"/>
        </w:rPr>
        <w:t>Participación en la políticas y el ejercicio en las facultades del hospital</w:t>
      </w:r>
    </w:p>
    <w:p w14:paraId="34DA83AD" w14:textId="77777777" w:rsidR="008A650D" w:rsidRDefault="008A650D" w:rsidP="008A650D">
      <w:pPr>
        <w:pStyle w:val="NormalWeb"/>
        <w:shd w:val="clear" w:color="auto" w:fill="FFFFFF"/>
        <w:spacing w:before="0" w:beforeAutospacing="0" w:after="150" w:afterAutospacing="0"/>
        <w:rPr>
          <w:rFonts w:ascii="Raleway" w:hAnsi="Raleway"/>
          <w:color w:val="333333"/>
          <w:spacing w:val="10"/>
        </w:rPr>
      </w:pPr>
      <w:r>
        <w:rPr>
          <w:rFonts w:ascii="Raleway" w:hAnsi="Raleway"/>
          <w:color w:val="333333"/>
          <w:spacing w:val="10"/>
        </w:rPr>
        <w:t>Presidente anuncia más inversiones en equipos para Hospital Universitario San José de Popayán</w:t>
      </w:r>
    </w:p>
    <w:p w14:paraId="3DFA5585" w14:textId="77777777" w:rsidR="008A650D" w:rsidRDefault="008A650D" w:rsidP="008A650D">
      <w:pPr>
        <w:pStyle w:val="NormalWeb"/>
        <w:shd w:val="clear" w:color="auto" w:fill="FFFFFF"/>
        <w:spacing w:before="0" w:beforeAutospacing="0" w:after="150" w:afterAutospacing="0"/>
        <w:rPr>
          <w:rFonts w:ascii="Raleway" w:hAnsi="Raleway"/>
          <w:color w:val="333333"/>
          <w:spacing w:val="10"/>
        </w:rPr>
      </w:pPr>
      <w:r>
        <w:rPr>
          <w:rFonts w:ascii="Raleway" w:hAnsi="Raleway"/>
          <w:color w:val="333333"/>
          <w:spacing w:val="10"/>
        </w:rPr>
        <w:t>El Mandatario indicó que se destinarán recursos con el fin de adquirir equipos adecuados para atender a pacientes con problemas coronarios y a personas que padecen cáncer.</w:t>
      </w:r>
    </w:p>
    <w:p w14:paraId="47AFA8B5" w14:textId="77777777" w:rsidR="008A650D" w:rsidRDefault="008A650D" w:rsidP="008A650D">
      <w:pPr>
        <w:pStyle w:val="NormalWeb"/>
        <w:shd w:val="clear" w:color="auto" w:fill="FFFFFF"/>
        <w:spacing w:before="0" w:beforeAutospacing="0" w:after="150" w:afterAutospacing="0"/>
        <w:rPr>
          <w:rFonts w:ascii="Raleway" w:hAnsi="Raleway"/>
          <w:color w:val="333333"/>
          <w:spacing w:val="10"/>
        </w:rPr>
      </w:pPr>
      <w:r>
        <w:rPr>
          <w:rFonts w:ascii="Raleway" w:hAnsi="Raleway"/>
          <w:color w:val="333333"/>
          <w:spacing w:val="10"/>
        </w:rPr>
        <w:t>Con respecto a los equipos para efectuar cateterismos, procedimiento para enfermos coronarios, el Jefe de Estado señaló que los mil 900 millones de pesos, que cuestan los mismos, serán asumidos “una partecita” por el Hospital y el resto por el Gobierno Nacional.</w:t>
      </w:r>
    </w:p>
    <w:p w14:paraId="38E7F5FB" w14:textId="77777777" w:rsidR="008A650D" w:rsidRDefault="008A650D" w:rsidP="008A650D">
      <w:pPr>
        <w:pStyle w:val="NormalWeb"/>
        <w:shd w:val="clear" w:color="auto" w:fill="FFFFFF"/>
        <w:spacing w:before="0" w:beforeAutospacing="0" w:after="150" w:afterAutospacing="0"/>
        <w:rPr>
          <w:rFonts w:ascii="Raleway" w:hAnsi="Raleway"/>
          <w:color w:val="333333"/>
          <w:spacing w:val="10"/>
        </w:rPr>
      </w:pPr>
      <w:r>
        <w:rPr>
          <w:rFonts w:ascii="Raleway" w:hAnsi="Raleway"/>
          <w:color w:val="333333"/>
          <w:spacing w:val="10"/>
        </w:rPr>
        <w:t>El Presidente también indicó que las máquinas de Rayos X y las utilizadas en el tratamiento contra el cáncer. “Son máquinas que todavía funcionan, pero son los años 70, 72 o 73, muy viejas ya”, sostuvo el Mandatario, quien anunció su respaldo para la consecución de tales equipos.</w:t>
      </w:r>
    </w:p>
    <w:p w14:paraId="35D469F0" w14:textId="77777777" w:rsidR="008A650D" w:rsidRDefault="008A650D" w:rsidP="008A650D">
      <w:pPr>
        <w:pStyle w:val="NormalWeb"/>
        <w:shd w:val="clear" w:color="auto" w:fill="FFFFFF"/>
        <w:spacing w:before="0" w:beforeAutospacing="0" w:after="150" w:afterAutospacing="0"/>
        <w:rPr>
          <w:rFonts w:ascii="Raleway" w:hAnsi="Raleway"/>
          <w:color w:val="333333"/>
          <w:spacing w:val="10"/>
        </w:rPr>
      </w:pPr>
      <w:r>
        <w:rPr>
          <w:rFonts w:ascii="Raleway" w:hAnsi="Raleway"/>
          <w:color w:val="333333"/>
          <w:spacing w:val="10"/>
        </w:rPr>
        <w:t>Así mismo, indicó que durante su recorrido por el mencionado centro hospitalario conversó con la gente y les preguntó sobre el tiempo que demoraron en ser atendidos, tras aseverar que su propósito es disminuir el tiempo de atención para los pacientes.</w:t>
      </w:r>
    </w:p>
    <w:p w14:paraId="30F0E82B" w14:textId="77777777" w:rsidR="008A650D" w:rsidRDefault="008A650D" w:rsidP="008A650D">
      <w:pPr>
        <w:pStyle w:val="NormalWeb"/>
        <w:shd w:val="clear" w:color="auto" w:fill="FFFFFF"/>
        <w:spacing w:before="0" w:beforeAutospacing="0" w:after="150" w:afterAutospacing="0"/>
        <w:rPr>
          <w:rFonts w:ascii="Raleway" w:hAnsi="Raleway"/>
          <w:color w:val="333333"/>
          <w:spacing w:val="10"/>
        </w:rPr>
      </w:pPr>
      <w:r>
        <w:rPr>
          <w:rFonts w:ascii="Raleway" w:hAnsi="Raleway"/>
          <w:color w:val="333333"/>
          <w:spacing w:val="10"/>
        </w:rPr>
        <w:t>“Voy a hacer visitas a los colegios y a los hospitales. A los colegios para hacerle unos exámenes a los niños a ver cómo están aprendiendo (…) y también en los hospitales voy a comenzar a preguntar: cuánto se han demorado en atenderlos; en urgencias, por ejemplo, cuánto se demoraron”, aseveró.</w:t>
      </w:r>
    </w:p>
    <w:p w14:paraId="25077424" w14:textId="77777777" w:rsidR="008A650D" w:rsidRDefault="008A650D" w:rsidP="008A650D">
      <w:pPr>
        <w:pStyle w:val="NormalWeb"/>
        <w:shd w:val="clear" w:color="auto" w:fill="FFFFFF"/>
        <w:spacing w:before="0" w:beforeAutospacing="0" w:after="150" w:afterAutospacing="0"/>
        <w:rPr>
          <w:rFonts w:ascii="Raleway" w:hAnsi="Raleway"/>
          <w:color w:val="333333"/>
          <w:spacing w:val="10"/>
        </w:rPr>
      </w:pPr>
      <w:r>
        <w:rPr>
          <w:rFonts w:ascii="Raleway" w:hAnsi="Raleway"/>
          <w:color w:val="333333"/>
          <w:spacing w:val="10"/>
        </w:rPr>
        <w:t>Acto seguido el Mandatario relató que una de las pacientes con cáncer le informó que había demorado seis meses en recibir tratamiento.</w:t>
      </w:r>
    </w:p>
    <w:p w14:paraId="29FF5D99" w14:textId="77777777" w:rsidR="008A650D" w:rsidRDefault="008A650D" w:rsidP="008A650D">
      <w:pPr>
        <w:pStyle w:val="NormalWeb"/>
        <w:shd w:val="clear" w:color="auto" w:fill="FFFFFF"/>
        <w:spacing w:before="0" w:beforeAutospacing="0" w:after="150" w:afterAutospacing="0"/>
        <w:rPr>
          <w:rFonts w:ascii="Raleway" w:hAnsi="Raleway"/>
          <w:color w:val="333333"/>
          <w:spacing w:val="10"/>
        </w:rPr>
      </w:pPr>
      <w:r>
        <w:rPr>
          <w:rFonts w:ascii="Raleway" w:hAnsi="Raleway"/>
          <w:color w:val="333333"/>
          <w:spacing w:val="10"/>
        </w:rPr>
        <w:t>“Es demasiado, en seis meses un cáncer lo puede matar a uno”, aseveró el Mandatario.</w:t>
      </w:r>
    </w:p>
    <w:p w14:paraId="44B68C3A" w14:textId="77777777" w:rsidR="008A650D" w:rsidRDefault="008A650D" w:rsidP="008A650D">
      <w:pPr>
        <w:pStyle w:val="NormalWeb"/>
        <w:shd w:val="clear" w:color="auto" w:fill="FFFFFF"/>
        <w:spacing w:before="0" w:beforeAutospacing="0" w:after="150" w:afterAutospacing="0"/>
        <w:rPr>
          <w:rFonts w:ascii="Raleway" w:hAnsi="Raleway"/>
          <w:color w:val="333333"/>
          <w:spacing w:val="10"/>
        </w:rPr>
      </w:pPr>
      <w:r>
        <w:rPr>
          <w:rFonts w:ascii="Raleway" w:hAnsi="Raleway"/>
          <w:color w:val="333333"/>
          <w:spacing w:val="10"/>
        </w:rPr>
        <w:lastRenderedPageBreak/>
        <w:t>Por último, el Presidente reiteró su objetivo de mejorar el sistema de salud del país y subrayó que “tenemos que hacer un gran esfuerzo para ir reduciendo ese tiempo de espera” </w:t>
      </w:r>
    </w:p>
    <w:p w14:paraId="42E3F0C3" w14:textId="77777777" w:rsidR="008A650D" w:rsidRDefault="008A650D"/>
    <w:p w14:paraId="7745F301" w14:textId="3BEFD55F" w:rsidR="008A650D" w:rsidRPr="00224BD0" w:rsidRDefault="00224BD0" w:rsidP="00224BD0">
      <w:pPr>
        <w:pStyle w:val="Prrafodelista"/>
        <w:numPr>
          <w:ilvl w:val="0"/>
          <w:numId w:val="2"/>
        </w:numPr>
        <w:rPr>
          <w:b/>
          <w:bCs/>
          <w:sz w:val="56"/>
          <w:szCs w:val="56"/>
        </w:rPr>
      </w:pPr>
      <w:r w:rsidRPr="00224BD0">
        <w:rPr>
          <w:b/>
          <w:bCs/>
          <w:sz w:val="56"/>
          <w:szCs w:val="56"/>
        </w:rPr>
        <w:t>P</w:t>
      </w:r>
      <w:r w:rsidR="008A650D" w:rsidRPr="00224BD0">
        <w:rPr>
          <w:b/>
          <w:bCs/>
          <w:sz w:val="56"/>
          <w:szCs w:val="56"/>
        </w:rPr>
        <w:t>reguntas</w:t>
      </w:r>
      <w:r w:rsidRPr="00224BD0">
        <w:rPr>
          <w:b/>
          <w:bCs/>
          <w:sz w:val="56"/>
          <w:szCs w:val="56"/>
        </w:rPr>
        <w:t xml:space="preserve"> </w:t>
      </w:r>
      <w:r w:rsidR="008A650D" w:rsidRPr="00224BD0">
        <w:rPr>
          <w:b/>
          <w:bCs/>
          <w:sz w:val="56"/>
          <w:szCs w:val="56"/>
        </w:rPr>
        <w:t>frecuentes</w:t>
      </w:r>
    </w:p>
    <w:p w14:paraId="0BA5C88C" w14:textId="77777777" w:rsidR="00224BD0" w:rsidRDefault="00224BD0" w:rsidP="00224BD0">
      <w:pPr>
        <w:pStyle w:val="Ttulo2"/>
        <w:shd w:val="clear" w:color="auto" w:fill="FFFFFF"/>
        <w:spacing w:before="300" w:after="150"/>
        <w:rPr>
          <w:rFonts w:ascii="Raleway" w:hAnsi="Raleway"/>
          <w:color w:val="333333"/>
          <w:spacing w:val="10"/>
          <w:sz w:val="45"/>
          <w:szCs w:val="45"/>
        </w:rPr>
      </w:pPr>
      <w:r>
        <w:rPr>
          <w:rFonts w:ascii="Raleway" w:hAnsi="Raleway"/>
          <w:b/>
          <w:bCs/>
          <w:color w:val="333333"/>
          <w:spacing w:val="10"/>
          <w:sz w:val="45"/>
          <w:szCs w:val="45"/>
        </w:rPr>
        <w:t>Vivo fuera de Popayán y/o fuera del país y necesito la documentación de Historia Clínica, ¿cómo puedo autorizar a un tercero?</w:t>
      </w:r>
    </w:p>
    <w:p w14:paraId="720B5881" w14:textId="77777777" w:rsidR="00224BD0" w:rsidRDefault="00224BD0" w:rsidP="00224BD0">
      <w:pPr>
        <w:pStyle w:val="NormalWeb"/>
        <w:shd w:val="clear" w:color="auto" w:fill="FFFFFF"/>
        <w:spacing w:before="0" w:beforeAutospacing="0" w:after="150" w:afterAutospacing="0"/>
        <w:rPr>
          <w:rFonts w:ascii="Raleway" w:hAnsi="Raleway"/>
          <w:color w:val="333333"/>
          <w:spacing w:val="10"/>
        </w:rPr>
      </w:pPr>
      <w:r>
        <w:rPr>
          <w:rFonts w:ascii="Raleway" w:hAnsi="Raleway"/>
          <w:color w:val="333333"/>
          <w:spacing w:val="10"/>
        </w:rPr>
        <w:t>Oficio de solicitud y copia del documento de identidad.</w:t>
      </w:r>
    </w:p>
    <w:p w14:paraId="384F4F2A" w14:textId="77777777" w:rsidR="00224BD0" w:rsidRDefault="00224BD0" w:rsidP="00224BD0">
      <w:pPr>
        <w:pStyle w:val="Ttulo2"/>
        <w:shd w:val="clear" w:color="auto" w:fill="FFFFFF"/>
        <w:spacing w:before="300" w:after="150"/>
        <w:rPr>
          <w:rFonts w:ascii="Raleway" w:hAnsi="Raleway"/>
          <w:color w:val="333333"/>
          <w:spacing w:val="10"/>
          <w:sz w:val="45"/>
          <w:szCs w:val="45"/>
        </w:rPr>
      </w:pPr>
      <w:r>
        <w:rPr>
          <w:rFonts w:ascii="Raleway" w:hAnsi="Raleway"/>
          <w:b/>
          <w:bCs/>
          <w:color w:val="333333"/>
          <w:spacing w:val="10"/>
          <w:sz w:val="45"/>
          <w:szCs w:val="45"/>
        </w:rPr>
        <w:t>¿Cuál es el horario de atención en las áreas administrativas?</w:t>
      </w:r>
    </w:p>
    <w:p w14:paraId="559CD34D" w14:textId="77777777" w:rsidR="00224BD0" w:rsidRDefault="00224BD0" w:rsidP="00224BD0">
      <w:pPr>
        <w:pStyle w:val="NormalWeb"/>
        <w:shd w:val="clear" w:color="auto" w:fill="FFFFFF"/>
        <w:spacing w:before="0" w:beforeAutospacing="0" w:after="150" w:afterAutospacing="0"/>
        <w:rPr>
          <w:rFonts w:ascii="Raleway" w:hAnsi="Raleway"/>
          <w:color w:val="333333"/>
          <w:spacing w:val="10"/>
        </w:rPr>
      </w:pPr>
      <w:r>
        <w:rPr>
          <w:rFonts w:ascii="Raleway" w:hAnsi="Raleway"/>
          <w:color w:val="333333"/>
          <w:spacing w:val="10"/>
        </w:rPr>
        <w:t>Lunes a viernes de 8:00 a.m a  4:00 p.m.</w:t>
      </w:r>
    </w:p>
    <w:p w14:paraId="7C631107" w14:textId="77777777" w:rsidR="00224BD0" w:rsidRDefault="00224BD0" w:rsidP="00224BD0">
      <w:pPr>
        <w:pStyle w:val="Ttulo2"/>
        <w:shd w:val="clear" w:color="auto" w:fill="FFFFFF"/>
        <w:spacing w:before="300" w:after="150"/>
        <w:rPr>
          <w:rFonts w:ascii="Raleway" w:hAnsi="Raleway"/>
          <w:color w:val="333333"/>
          <w:spacing w:val="10"/>
          <w:sz w:val="45"/>
          <w:szCs w:val="45"/>
        </w:rPr>
      </w:pPr>
      <w:r>
        <w:rPr>
          <w:rFonts w:ascii="Raleway" w:hAnsi="Raleway"/>
          <w:b/>
          <w:bCs/>
          <w:color w:val="333333"/>
          <w:spacing w:val="10"/>
          <w:sz w:val="45"/>
          <w:szCs w:val="45"/>
        </w:rPr>
        <w:t>¿Cuál es el horario de atención para solicitar documentos de la Historia Clínica?</w:t>
      </w:r>
    </w:p>
    <w:p w14:paraId="7F91347F" w14:textId="77777777" w:rsidR="00224BD0" w:rsidRDefault="00224BD0" w:rsidP="00224BD0">
      <w:pPr>
        <w:pStyle w:val="NormalWeb"/>
        <w:shd w:val="clear" w:color="auto" w:fill="FFFFFF"/>
        <w:spacing w:before="0" w:beforeAutospacing="0" w:after="150" w:afterAutospacing="0"/>
        <w:rPr>
          <w:rFonts w:ascii="Raleway" w:hAnsi="Raleway"/>
          <w:color w:val="333333"/>
          <w:spacing w:val="10"/>
        </w:rPr>
      </w:pPr>
      <w:r>
        <w:rPr>
          <w:rFonts w:ascii="Raleway" w:hAnsi="Raleway"/>
          <w:color w:val="333333"/>
          <w:spacing w:val="10"/>
        </w:rPr>
        <w:t>Lunes a viernes de 8:00 a.m. a  3:00 p.m.</w:t>
      </w:r>
    </w:p>
    <w:p w14:paraId="0097EF31" w14:textId="77777777" w:rsidR="00224BD0" w:rsidRDefault="00224BD0" w:rsidP="00224BD0">
      <w:pPr>
        <w:pStyle w:val="NormalWeb"/>
        <w:shd w:val="clear" w:color="auto" w:fill="FFFFFF"/>
        <w:spacing w:before="0" w:beforeAutospacing="0" w:after="150" w:afterAutospacing="0"/>
        <w:rPr>
          <w:rFonts w:ascii="Raleway" w:hAnsi="Raleway"/>
          <w:color w:val="333333"/>
          <w:spacing w:val="10"/>
        </w:rPr>
      </w:pPr>
      <w:r>
        <w:rPr>
          <w:rStyle w:val="Textoennegrita"/>
          <w:rFonts w:ascii="Raleway" w:hAnsi="Raleway"/>
          <w:color w:val="333333"/>
          <w:spacing w:val="10"/>
        </w:rPr>
        <w:t>Ubicación: </w:t>
      </w:r>
      <w:r>
        <w:rPr>
          <w:rFonts w:ascii="Raleway" w:hAnsi="Raleway"/>
          <w:color w:val="333333"/>
          <w:spacing w:val="10"/>
        </w:rPr>
        <w:t>Primer piso HUSJ.</w:t>
      </w:r>
    </w:p>
    <w:p w14:paraId="5FBFD270" w14:textId="77777777" w:rsidR="00224BD0" w:rsidRDefault="00224BD0" w:rsidP="00224BD0">
      <w:pPr>
        <w:pStyle w:val="Ttulo2"/>
        <w:shd w:val="clear" w:color="auto" w:fill="FFFFFF"/>
        <w:spacing w:before="300" w:after="150"/>
        <w:rPr>
          <w:rFonts w:ascii="Raleway" w:hAnsi="Raleway"/>
          <w:color w:val="333333"/>
          <w:spacing w:val="10"/>
          <w:sz w:val="45"/>
          <w:szCs w:val="45"/>
        </w:rPr>
      </w:pPr>
      <w:r>
        <w:rPr>
          <w:rFonts w:ascii="Raleway" w:hAnsi="Raleway"/>
          <w:b/>
          <w:bCs/>
          <w:color w:val="333333"/>
          <w:spacing w:val="10"/>
          <w:sz w:val="45"/>
          <w:szCs w:val="45"/>
        </w:rPr>
        <w:t>¿Cuánto tiempo tarda el trámite para la entrega de la documentación de Historia Clínica?</w:t>
      </w:r>
    </w:p>
    <w:p w14:paraId="5CF8EFE6" w14:textId="77777777" w:rsidR="00224BD0" w:rsidRDefault="00224BD0" w:rsidP="00224BD0">
      <w:pPr>
        <w:pStyle w:val="NormalWeb"/>
        <w:shd w:val="clear" w:color="auto" w:fill="FFFFFF"/>
        <w:spacing w:before="0" w:beforeAutospacing="0" w:after="150" w:afterAutospacing="0"/>
        <w:rPr>
          <w:rFonts w:ascii="Raleway" w:hAnsi="Raleway"/>
          <w:color w:val="333333"/>
          <w:spacing w:val="10"/>
        </w:rPr>
      </w:pPr>
      <w:r>
        <w:rPr>
          <w:rFonts w:ascii="Raleway" w:hAnsi="Raleway"/>
          <w:color w:val="333333"/>
          <w:spacing w:val="10"/>
        </w:rPr>
        <w:t>Eso depende del formato en que se encuentre y el tamaño de la  historia clínica, por lo general, la entrega es inmediata.</w:t>
      </w:r>
    </w:p>
    <w:p w14:paraId="55182E5C" w14:textId="77777777" w:rsidR="00224BD0" w:rsidRDefault="00224BD0" w:rsidP="00224BD0">
      <w:pPr>
        <w:pStyle w:val="Ttulo2"/>
        <w:shd w:val="clear" w:color="auto" w:fill="FFFFFF"/>
        <w:spacing w:before="300" w:after="150"/>
        <w:rPr>
          <w:rFonts w:ascii="Raleway" w:hAnsi="Raleway"/>
          <w:color w:val="333333"/>
          <w:spacing w:val="10"/>
          <w:sz w:val="45"/>
          <w:szCs w:val="45"/>
        </w:rPr>
      </w:pPr>
      <w:r>
        <w:rPr>
          <w:rFonts w:ascii="Raleway" w:hAnsi="Raleway"/>
          <w:b/>
          <w:bCs/>
          <w:color w:val="333333"/>
          <w:spacing w:val="10"/>
          <w:sz w:val="45"/>
          <w:szCs w:val="45"/>
        </w:rPr>
        <w:lastRenderedPageBreak/>
        <w:t>¿Pueden enviar la Historia Clínica por correo electrónico o por fax?</w:t>
      </w:r>
    </w:p>
    <w:p w14:paraId="1BB7572A" w14:textId="77777777" w:rsidR="00224BD0" w:rsidRDefault="00224BD0" w:rsidP="00224BD0">
      <w:pPr>
        <w:pStyle w:val="NormalWeb"/>
        <w:shd w:val="clear" w:color="auto" w:fill="FFFFFF"/>
        <w:spacing w:before="0" w:beforeAutospacing="0" w:after="150" w:afterAutospacing="0"/>
        <w:rPr>
          <w:rFonts w:ascii="Raleway" w:hAnsi="Raleway"/>
          <w:color w:val="333333"/>
          <w:spacing w:val="10"/>
        </w:rPr>
      </w:pPr>
      <w:r>
        <w:rPr>
          <w:rFonts w:ascii="Raleway" w:hAnsi="Raleway"/>
          <w:color w:val="333333"/>
          <w:spacing w:val="10"/>
        </w:rPr>
        <w:t>Las políticas del Hospital Universitario San José no  permiten el envío por correo electrónico.</w:t>
      </w:r>
    </w:p>
    <w:p w14:paraId="6397B4A2" w14:textId="77777777" w:rsidR="00224BD0" w:rsidRDefault="00224BD0" w:rsidP="00224BD0">
      <w:pPr>
        <w:pStyle w:val="Ttulo2"/>
        <w:shd w:val="clear" w:color="auto" w:fill="FFFFFF"/>
        <w:spacing w:before="300" w:after="150"/>
        <w:rPr>
          <w:rFonts w:ascii="Raleway" w:hAnsi="Raleway"/>
          <w:color w:val="333333"/>
          <w:spacing w:val="10"/>
          <w:sz w:val="45"/>
          <w:szCs w:val="45"/>
        </w:rPr>
      </w:pPr>
      <w:r>
        <w:rPr>
          <w:rFonts w:ascii="Raleway" w:hAnsi="Raleway"/>
          <w:b/>
          <w:bCs/>
          <w:color w:val="333333"/>
          <w:spacing w:val="10"/>
          <w:sz w:val="45"/>
          <w:szCs w:val="45"/>
        </w:rPr>
        <w:t>¿Pueden grabar la Historia Clínica en una USB?</w:t>
      </w:r>
    </w:p>
    <w:p w14:paraId="4DF9848A" w14:textId="77777777" w:rsidR="00224BD0" w:rsidRDefault="00224BD0" w:rsidP="00224BD0">
      <w:pPr>
        <w:pStyle w:val="NormalWeb"/>
        <w:shd w:val="clear" w:color="auto" w:fill="FFFFFF"/>
        <w:spacing w:before="0" w:beforeAutospacing="0" w:after="150" w:afterAutospacing="0"/>
        <w:rPr>
          <w:rFonts w:ascii="Raleway" w:hAnsi="Raleway"/>
          <w:color w:val="333333"/>
          <w:spacing w:val="10"/>
        </w:rPr>
      </w:pPr>
      <w:r>
        <w:rPr>
          <w:rFonts w:ascii="Raleway" w:hAnsi="Raleway"/>
          <w:color w:val="333333"/>
          <w:spacing w:val="10"/>
        </w:rPr>
        <w:t>Las políticas del Hospital Universitario San José establecen la entrega de la Historia Clínica en USB o CD-ROM.</w:t>
      </w:r>
    </w:p>
    <w:p w14:paraId="292446E7" w14:textId="77777777" w:rsidR="00224BD0" w:rsidRDefault="00224BD0">
      <w:pPr>
        <w:rPr>
          <w:b/>
          <w:bCs/>
          <w:sz w:val="56"/>
          <w:szCs w:val="56"/>
        </w:rPr>
      </w:pPr>
    </w:p>
    <w:p w14:paraId="1ACA458C" w14:textId="6731894B" w:rsidR="00224BD0" w:rsidRPr="00184A13" w:rsidRDefault="00224BD0" w:rsidP="00224BD0">
      <w:pPr>
        <w:pStyle w:val="Ttulo1"/>
        <w:numPr>
          <w:ilvl w:val="0"/>
          <w:numId w:val="2"/>
        </w:numPr>
        <w:shd w:val="clear" w:color="auto" w:fill="FFFFFF"/>
        <w:spacing w:before="300" w:beforeAutospacing="0" w:after="150" w:afterAutospacing="0"/>
        <w:rPr>
          <w:rFonts w:ascii="Raleway" w:hAnsi="Raleway"/>
          <w:color w:val="333333"/>
          <w:spacing w:val="10"/>
          <w:sz w:val="72"/>
          <w:szCs w:val="72"/>
        </w:rPr>
      </w:pPr>
      <w:r w:rsidRPr="00184A13">
        <w:rPr>
          <w:rFonts w:ascii="Raleway" w:hAnsi="Raleway"/>
          <w:color w:val="333333"/>
          <w:spacing w:val="10"/>
          <w:sz w:val="72"/>
          <w:szCs w:val="72"/>
        </w:rPr>
        <w:t>Glosario</w:t>
      </w:r>
      <w:r w:rsidR="00184A13" w:rsidRPr="00184A13">
        <w:rPr>
          <w:rFonts w:ascii="Raleway" w:hAnsi="Raleway"/>
          <w:color w:val="333333"/>
          <w:spacing w:val="10"/>
          <w:sz w:val="72"/>
          <w:szCs w:val="72"/>
        </w:rPr>
        <w:t xml:space="preserve"> de términos hospitalarios</w:t>
      </w:r>
    </w:p>
    <w:p w14:paraId="5FD213DD" w14:textId="77777777" w:rsidR="00224BD0" w:rsidRDefault="00224BD0" w:rsidP="00224BD0">
      <w:pPr>
        <w:pStyle w:val="Ttulo2"/>
        <w:shd w:val="clear" w:color="auto" w:fill="FFFFFF"/>
        <w:spacing w:before="300" w:after="150"/>
        <w:rPr>
          <w:rFonts w:ascii="Raleway" w:hAnsi="Raleway"/>
          <w:color w:val="333333"/>
          <w:spacing w:val="10"/>
          <w:sz w:val="45"/>
          <w:szCs w:val="45"/>
        </w:rPr>
      </w:pPr>
      <w:r>
        <w:rPr>
          <w:rFonts w:ascii="Raleway" w:hAnsi="Raleway"/>
          <w:b/>
          <w:bCs/>
          <w:color w:val="333333"/>
          <w:spacing w:val="10"/>
          <w:sz w:val="45"/>
          <w:szCs w:val="45"/>
        </w:rPr>
        <w:t>ACCESIBILIDAD</w:t>
      </w:r>
    </w:p>
    <w:p w14:paraId="1950DFF4" w14:textId="77777777" w:rsidR="00224BD0" w:rsidRDefault="00224BD0" w:rsidP="00224BD0">
      <w:pPr>
        <w:pStyle w:val="NormalWeb"/>
        <w:shd w:val="clear" w:color="auto" w:fill="FFFFFF"/>
        <w:spacing w:before="0" w:beforeAutospacing="0" w:after="150" w:afterAutospacing="0"/>
        <w:rPr>
          <w:rFonts w:ascii="Raleway" w:hAnsi="Raleway"/>
          <w:color w:val="333333"/>
          <w:spacing w:val="10"/>
        </w:rPr>
      </w:pPr>
      <w:r>
        <w:rPr>
          <w:rFonts w:ascii="Raleway" w:hAnsi="Raleway"/>
          <w:color w:val="333333"/>
          <w:spacing w:val="10"/>
        </w:rPr>
        <w:t>Es la posibilidad que tiene el usuario de utilizar los servicios de salud que le garantiza el Sistema General de Seguridad Social en Salud.</w:t>
      </w:r>
    </w:p>
    <w:p w14:paraId="4EAC4A56" w14:textId="77777777" w:rsidR="00224BD0" w:rsidRDefault="00224BD0" w:rsidP="00224BD0">
      <w:pPr>
        <w:pStyle w:val="Ttulo2"/>
        <w:shd w:val="clear" w:color="auto" w:fill="FFFFFF"/>
        <w:spacing w:before="300" w:after="150"/>
        <w:rPr>
          <w:rFonts w:ascii="Raleway" w:hAnsi="Raleway"/>
          <w:color w:val="333333"/>
          <w:spacing w:val="10"/>
          <w:sz w:val="45"/>
          <w:szCs w:val="45"/>
        </w:rPr>
      </w:pPr>
      <w:r>
        <w:rPr>
          <w:rFonts w:ascii="Raleway" w:hAnsi="Raleway"/>
          <w:b/>
          <w:bCs/>
          <w:color w:val="333333"/>
          <w:spacing w:val="10"/>
          <w:sz w:val="45"/>
          <w:szCs w:val="45"/>
        </w:rPr>
        <w:t>ACUDIENTE</w:t>
      </w:r>
    </w:p>
    <w:p w14:paraId="42ACB602" w14:textId="77777777" w:rsidR="00224BD0" w:rsidRDefault="00224BD0" w:rsidP="00224BD0">
      <w:pPr>
        <w:pStyle w:val="NormalWeb"/>
        <w:shd w:val="clear" w:color="auto" w:fill="FFFFFF"/>
        <w:spacing w:before="0" w:beforeAutospacing="0" w:after="150" w:afterAutospacing="0"/>
        <w:rPr>
          <w:rFonts w:ascii="Raleway" w:hAnsi="Raleway"/>
          <w:color w:val="333333"/>
          <w:spacing w:val="10"/>
        </w:rPr>
      </w:pPr>
      <w:r>
        <w:rPr>
          <w:rFonts w:ascii="Raleway" w:hAnsi="Raleway"/>
          <w:color w:val="333333"/>
          <w:spacing w:val="10"/>
        </w:rPr>
        <w:t>Persona acompañante o tutor de paciente que requiere la atención médica.</w:t>
      </w:r>
    </w:p>
    <w:p w14:paraId="76CF52B9" w14:textId="77777777" w:rsidR="00224BD0" w:rsidRDefault="00224BD0" w:rsidP="00224BD0">
      <w:pPr>
        <w:pStyle w:val="Ttulo2"/>
        <w:shd w:val="clear" w:color="auto" w:fill="FFFFFF"/>
        <w:spacing w:before="300" w:after="150"/>
        <w:rPr>
          <w:rFonts w:ascii="Raleway" w:hAnsi="Raleway"/>
          <w:color w:val="333333"/>
          <w:spacing w:val="10"/>
          <w:sz w:val="45"/>
          <w:szCs w:val="45"/>
        </w:rPr>
      </w:pPr>
      <w:r>
        <w:rPr>
          <w:rFonts w:ascii="Raleway" w:hAnsi="Raleway"/>
          <w:b/>
          <w:bCs/>
          <w:color w:val="333333"/>
          <w:spacing w:val="10"/>
          <w:sz w:val="45"/>
          <w:szCs w:val="45"/>
        </w:rPr>
        <w:t>AFILIACIÓN</w:t>
      </w:r>
    </w:p>
    <w:p w14:paraId="0AA587E9" w14:textId="77777777" w:rsidR="00224BD0" w:rsidRDefault="00224BD0" w:rsidP="00224BD0">
      <w:pPr>
        <w:pStyle w:val="NormalWeb"/>
        <w:shd w:val="clear" w:color="auto" w:fill="FFFFFF"/>
        <w:spacing w:before="0" w:beforeAutospacing="0" w:after="150" w:afterAutospacing="0"/>
        <w:rPr>
          <w:rFonts w:ascii="Raleway" w:hAnsi="Raleway"/>
          <w:color w:val="333333"/>
          <w:spacing w:val="10"/>
        </w:rPr>
      </w:pPr>
      <w:r>
        <w:rPr>
          <w:rFonts w:ascii="Raleway" w:hAnsi="Raleway"/>
          <w:color w:val="333333"/>
          <w:spacing w:val="10"/>
        </w:rPr>
        <w:t>Es el procedimiento mediante el cual los potenciales beneficiarios del Régimen Subsidiado y su núcleo familiar se vinculan al Sistema General de Seguridad Social en Salud.</w:t>
      </w:r>
    </w:p>
    <w:p w14:paraId="0B5B9D23" w14:textId="77777777" w:rsidR="00224BD0" w:rsidRDefault="00224BD0" w:rsidP="00224BD0">
      <w:pPr>
        <w:pStyle w:val="Ttulo2"/>
        <w:shd w:val="clear" w:color="auto" w:fill="FFFFFF"/>
        <w:spacing w:before="300" w:after="150"/>
        <w:rPr>
          <w:rFonts w:ascii="Raleway" w:hAnsi="Raleway"/>
          <w:color w:val="333333"/>
          <w:spacing w:val="10"/>
          <w:sz w:val="45"/>
          <w:szCs w:val="45"/>
        </w:rPr>
      </w:pPr>
      <w:r>
        <w:rPr>
          <w:rFonts w:ascii="Raleway" w:hAnsi="Raleway"/>
          <w:b/>
          <w:bCs/>
          <w:color w:val="333333"/>
          <w:spacing w:val="10"/>
          <w:sz w:val="45"/>
          <w:szCs w:val="45"/>
        </w:rPr>
        <w:lastRenderedPageBreak/>
        <w:t>ALTA HOSPITALARIA</w:t>
      </w:r>
    </w:p>
    <w:p w14:paraId="54A7F0A0" w14:textId="77777777" w:rsidR="00224BD0" w:rsidRDefault="00224BD0" w:rsidP="00224BD0">
      <w:pPr>
        <w:pStyle w:val="NormalWeb"/>
        <w:shd w:val="clear" w:color="auto" w:fill="FFFFFF"/>
        <w:spacing w:before="0" w:beforeAutospacing="0" w:after="150" w:afterAutospacing="0"/>
        <w:rPr>
          <w:rFonts w:ascii="Raleway" w:hAnsi="Raleway"/>
          <w:color w:val="333333"/>
          <w:spacing w:val="10"/>
        </w:rPr>
      </w:pPr>
      <w:r>
        <w:rPr>
          <w:rFonts w:ascii="Raleway" w:hAnsi="Raleway"/>
          <w:color w:val="333333"/>
          <w:spacing w:val="10"/>
        </w:rPr>
        <w:t> Acto médico que determina la finalización de la hospitalización o de la atención en urgencias.</w:t>
      </w:r>
    </w:p>
    <w:p w14:paraId="49C70AB5" w14:textId="77777777" w:rsidR="00224BD0" w:rsidRDefault="00224BD0" w:rsidP="00224BD0">
      <w:pPr>
        <w:pStyle w:val="Ttulo2"/>
        <w:shd w:val="clear" w:color="auto" w:fill="FFFFFF"/>
        <w:spacing w:before="300" w:after="150"/>
        <w:rPr>
          <w:rFonts w:ascii="Raleway" w:hAnsi="Raleway"/>
          <w:color w:val="333333"/>
          <w:spacing w:val="10"/>
          <w:sz w:val="45"/>
          <w:szCs w:val="45"/>
        </w:rPr>
      </w:pPr>
      <w:r>
        <w:rPr>
          <w:rFonts w:ascii="Raleway" w:hAnsi="Raleway"/>
          <w:b/>
          <w:bCs/>
          <w:color w:val="333333"/>
          <w:spacing w:val="10"/>
          <w:sz w:val="45"/>
          <w:szCs w:val="45"/>
        </w:rPr>
        <w:t>ATENCIÓN DE SALUD</w:t>
      </w:r>
    </w:p>
    <w:p w14:paraId="73F2A0C3" w14:textId="77777777" w:rsidR="00224BD0" w:rsidRDefault="00224BD0" w:rsidP="00224BD0">
      <w:pPr>
        <w:pStyle w:val="NormalWeb"/>
        <w:shd w:val="clear" w:color="auto" w:fill="FFFFFF"/>
        <w:spacing w:before="0" w:beforeAutospacing="0" w:after="150" w:afterAutospacing="0"/>
        <w:rPr>
          <w:rFonts w:ascii="Raleway" w:hAnsi="Raleway"/>
          <w:color w:val="333333"/>
          <w:spacing w:val="10"/>
        </w:rPr>
      </w:pPr>
      <w:r>
        <w:rPr>
          <w:rFonts w:ascii="Raleway" w:hAnsi="Raleway"/>
          <w:color w:val="333333"/>
          <w:spacing w:val="10"/>
        </w:rPr>
        <w:t>Es el conjunto de servicios que se prestan al usuario en el marco de los procesos propios del aseguramiento, así como de las actividades, procedimientos e intervenciones asistenciales en las fases de promoción y prevención, diagnóstico, tratamiento y rehabilitación que se prestan a toda la población.</w:t>
      </w:r>
    </w:p>
    <w:p w14:paraId="3E0E3EF8" w14:textId="77777777" w:rsidR="00224BD0" w:rsidRDefault="00224BD0" w:rsidP="00224BD0">
      <w:pPr>
        <w:pStyle w:val="Ttulo2"/>
        <w:shd w:val="clear" w:color="auto" w:fill="FFFFFF"/>
        <w:spacing w:before="300" w:after="150"/>
        <w:rPr>
          <w:rFonts w:ascii="Raleway" w:hAnsi="Raleway"/>
          <w:color w:val="333333"/>
          <w:spacing w:val="10"/>
          <w:sz w:val="45"/>
          <w:szCs w:val="45"/>
        </w:rPr>
      </w:pPr>
      <w:r>
        <w:rPr>
          <w:rFonts w:ascii="Raleway" w:hAnsi="Raleway"/>
          <w:b/>
          <w:bCs/>
          <w:color w:val="333333"/>
          <w:spacing w:val="10"/>
          <w:sz w:val="45"/>
          <w:szCs w:val="45"/>
        </w:rPr>
        <w:t>CONSENTIMIENTO INFORMADO</w:t>
      </w:r>
    </w:p>
    <w:p w14:paraId="439279C0" w14:textId="77777777" w:rsidR="00224BD0" w:rsidRDefault="00224BD0" w:rsidP="00224BD0">
      <w:pPr>
        <w:pStyle w:val="NormalWeb"/>
        <w:shd w:val="clear" w:color="auto" w:fill="FFFFFF"/>
        <w:spacing w:before="0" w:beforeAutospacing="0" w:after="150" w:afterAutospacing="0"/>
        <w:rPr>
          <w:rFonts w:ascii="Raleway" w:hAnsi="Raleway"/>
          <w:color w:val="333333"/>
          <w:spacing w:val="10"/>
        </w:rPr>
      </w:pPr>
      <w:r>
        <w:rPr>
          <w:rFonts w:ascii="Raleway" w:hAnsi="Raleway"/>
          <w:color w:val="333333"/>
          <w:spacing w:val="10"/>
        </w:rPr>
        <w:t>Documento que el paciente o una persona responsable debe firmar para dar autorización por escrito antes de que le realicen algunos tratamientos, exámenes y procedimientos</w:t>
      </w:r>
    </w:p>
    <w:p w14:paraId="6555836E" w14:textId="77777777" w:rsidR="00224BD0" w:rsidRDefault="00224BD0" w:rsidP="00224BD0">
      <w:pPr>
        <w:pStyle w:val="Ttulo2"/>
        <w:shd w:val="clear" w:color="auto" w:fill="FFFFFF"/>
        <w:spacing w:before="300" w:after="150"/>
        <w:rPr>
          <w:rFonts w:ascii="Raleway" w:hAnsi="Raleway"/>
          <w:color w:val="333333"/>
          <w:spacing w:val="10"/>
          <w:sz w:val="45"/>
          <w:szCs w:val="45"/>
        </w:rPr>
      </w:pPr>
      <w:r>
        <w:rPr>
          <w:rFonts w:ascii="Raleway" w:hAnsi="Raleway"/>
          <w:b/>
          <w:bCs/>
          <w:color w:val="333333"/>
          <w:spacing w:val="10"/>
          <w:sz w:val="45"/>
          <w:szCs w:val="45"/>
        </w:rPr>
        <w:t>CONTINUIDAD</w:t>
      </w:r>
    </w:p>
    <w:p w14:paraId="1C9FF425" w14:textId="77777777" w:rsidR="00224BD0" w:rsidRDefault="00224BD0" w:rsidP="00224BD0">
      <w:pPr>
        <w:pStyle w:val="NormalWeb"/>
        <w:shd w:val="clear" w:color="auto" w:fill="FFFFFF"/>
        <w:spacing w:before="0" w:beforeAutospacing="0" w:after="150" w:afterAutospacing="0"/>
        <w:rPr>
          <w:rFonts w:ascii="Raleway" w:hAnsi="Raleway"/>
          <w:color w:val="333333"/>
          <w:spacing w:val="10"/>
        </w:rPr>
      </w:pPr>
      <w:r>
        <w:rPr>
          <w:rFonts w:ascii="Raleway" w:hAnsi="Raleway"/>
          <w:color w:val="333333"/>
          <w:spacing w:val="10"/>
        </w:rPr>
        <w:t>Es el grado en el cual los usuarios reciben las intervenciones requeridas, mediante una secuencia lógica y racional de actividades, basada en el conocimiento científico.</w:t>
      </w:r>
    </w:p>
    <w:p w14:paraId="3F65F979" w14:textId="77777777" w:rsidR="00224BD0" w:rsidRDefault="00224BD0" w:rsidP="00224BD0">
      <w:pPr>
        <w:pStyle w:val="Ttulo2"/>
        <w:shd w:val="clear" w:color="auto" w:fill="FFFFFF"/>
        <w:spacing w:before="300" w:after="150"/>
        <w:rPr>
          <w:rFonts w:ascii="Raleway" w:hAnsi="Raleway"/>
          <w:color w:val="333333"/>
          <w:spacing w:val="10"/>
          <w:sz w:val="45"/>
          <w:szCs w:val="45"/>
        </w:rPr>
      </w:pPr>
      <w:r>
        <w:rPr>
          <w:rFonts w:ascii="Raleway" w:hAnsi="Raleway"/>
          <w:b/>
          <w:bCs/>
          <w:color w:val="333333"/>
          <w:spacing w:val="10"/>
          <w:sz w:val="45"/>
          <w:szCs w:val="45"/>
        </w:rPr>
        <w:t>CONTRAREFERENCIA</w:t>
      </w:r>
    </w:p>
    <w:p w14:paraId="46205C1E" w14:textId="77777777" w:rsidR="00224BD0" w:rsidRDefault="00224BD0" w:rsidP="00224BD0">
      <w:pPr>
        <w:pStyle w:val="NormalWeb"/>
        <w:shd w:val="clear" w:color="auto" w:fill="FFFFFF"/>
        <w:spacing w:before="0" w:beforeAutospacing="0" w:after="150" w:afterAutospacing="0"/>
        <w:rPr>
          <w:rFonts w:ascii="Raleway" w:hAnsi="Raleway"/>
          <w:color w:val="333333"/>
          <w:spacing w:val="10"/>
        </w:rPr>
      </w:pPr>
      <w:r>
        <w:rPr>
          <w:rFonts w:ascii="Raleway" w:hAnsi="Raleway"/>
          <w:color w:val="333333"/>
          <w:spacing w:val="10"/>
        </w:rPr>
        <w:t>Es la respuesta que las IPS receptoras de la referencia, dan al organismo o la unidad familiar. La respuesta puede ser la contraremisión del usuario con las debidas indicaciones a seguir o, simplemente, la información sobre la atención recibida por el usuario en una institución receptora, o el resultado de las solicitudes de ayuda diagnóstica.</w:t>
      </w:r>
    </w:p>
    <w:p w14:paraId="627AB779" w14:textId="77777777" w:rsidR="00224BD0" w:rsidRDefault="00224BD0" w:rsidP="00224BD0">
      <w:pPr>
        <w:pStyle w:val="Ttulo2"/>
        <w:shd w:val="clear" w:color="auto" w:fill="FFFFFF"/>
        <w:spacing w:before="300" w:after="150"/>
        <w:rPr>
          <w:rFonts w:ascii="Raleway" w:hAnsi="Raleway"/>
          <w:color w:val="333333"/>
          <w:spacing w:val="10"/>
          <w:sz w:val="45"/>
          <w:szCs w:val="45"/>
        </w:rPr>
      </w:pPr>
      <w:r>
        <w:rPr>
          <w:rFonts w:ascii="Raleway" w:hAnsi="Raleway"/>
          <w:b/>
          <w:bCs/>
          <w:color w:val="333333"/>
          <w:spacing w:val="10"/>
          <w:sz w:val="45"/>
          <w:szCs w:val="45"/>
        </w:rPr>
        <w:t>COPAGO</w:t>
      </w:r>
    </w:p>
    <w:p w14:paraId="18DD8F3A" w14:textId="77777777" w:rsidR="00224BD0" w:rsidRDefault="00224BD0" w:rsidP="00224BD0">
      <w:pPr>
        <w:pStyle w:val="NormalWeb"/>
        <w:shd w:val="clear" w:color="auto" w:fill="FFFFFF"/>
        <w:spacing w:before="0" w:beforeAutospacing="0" w:after="150" w:afterAutospacing="0"/>
        <w:rPr>
          <w:rFonts w:ascii="Raleway" w:hAnsi="Raleway"/>
          <w:color w:val="333333"/>
          <w:spacing w:val="10"/>
        </w:rPr>
      </w:pPr>
      <w:r>
        <w:rPr>
          <w:rFonts w:ascii="Raleway" w:hAnsi="Raleway"/>
          <w:color w:val="333333"/>
          <w:spacing w:val="10"/>
        </w:rPr>
        <w:t>Son los aportes en dinero que corresponden a una parte del valor del servicio demandado y tienen como finalidad ayudar a financiar el sistema</w:t>
      </w:r>
    </w:p>
    <w:p w14:paraId="06CC57A0" w14:textId="77777777" w:rsidR="00224BD0" w:rsidRDefault="00224BD0" w:rsidP="00224BD0">
      <w:pPr>
        <w:pStyle w:val="Ttulo2"/>
        <w:shd w:val="clear" w:color="auto" w:fill="FFFFFF"/>
        <w:spacing w:before="300" w:after="150"/>
        <w:rPr>
          <w:rFonts w:ascii="Raleway" w:hAnsi="Raleway"/>
          <w:color w:val="333333"/>
          <w:spacing w:val="10"/>
          <w:sz w:val="45"/>
          <w:szCs w:val="45"/>
        </w:rPr>
      </w:pPr>
      <w:r>
        <w:rPr>
          <w:rFonts w:ascii="Raleway" w:hAnsi="Raleway"/>
          <w:b/>
          <w:bCs/>
          <w:color w:val="333333"/>
          <w:spacing w:val="10"/>
          <w:sz w:val="45"/>
          <w:szCs w:val="45"/>
        </w:rPr>
        <w:lastRenderedPageBreak/>
        <w:t>CUOTAS MODERADORAS</w:t>
      </w:r>
    </w:p>
    <w:p w14:paraId="684A4766" w14:textId="77777777" w:rsidR="00224BD0" w:rsidRDefault="00224BD0" w:rsidP="00224BD0">
      <w:pPr>
        <w:pStyle w:val="NormalWeb"/>
        <w:shd w:val="clear" w:color="auto" w:fill="FFFFFF"/>
        <w:spacing w:before="0" w:beforeAutospacing="0" w:after="150" w:afterAutospacing="0"/>
        <w:rPr>
          <w:rFonts w:ascii="Raleway" w:hAnsi="Raleway"/>
          <w:color w:val="333333"/>
          <w:spacing w:val="10"/>
        </w:rPr>
      </w:pPr>
      <w:r>
        <w:rPr>
          <w:rFonts w:ascii="Raleway" w:hAnsi="Raleway"/>
          <w:color w:val="333333"/>
          <w:spacing w:val="10"/>
        </w:rPr>
        <w:t>son un aporte en dinero que debe ser pagado por todos los afiliados del régimen contributivo cuando asisten a una cita médica u odontológica, cuando reciben medicamentos, o al tomarse exámenes de laboratorio o radiografías de tratamientos ambulatorios.</w:t>
      </w:r>
    </w:p>
    <w:p w14:paraId="04A20FB1" w14:textId="77777777" w:rsidR="00224BD0" w:rsidRDefault="00224BD0" w:rsidP="00224BD0">
      <w:pPr>
        <w:pStyle w:val="Ttulo2"/>
        <w:shd w:val="clear" w:color="auto" w:fill="FFFFFF"/>
        <w:spacing w:before="300" w:after="150"/>
        <w:rPr>
          <w:rFonts w:ascii="Raleway" w:hAnsi="Raleway"/>
          <w:color w:val="333333"/>
          <w:spacing w:val="10"/>
          <w:sz w:val="45"/>
          <w:szCs w:val="45"/>
        </w:rPr>
      </w:pPr>
      <w:r>
        <w:rPr>
          <w:rFonts w:ascii="Raleway" w:hAnsi="Raleway"/>
          <w:b/>
          <w:bCs/>
          <w:color w:val="333333"/>
          <w:spacing w:val="10"/>
          <w:sz w:val="45"/>
          <w:szCs w:val="45"/>
        </w:rPr>
        <w:t>DEFICIENCIA AUDITIVA</w:t>
      </w:r>
    </w:p>
    <w:p w14:paraId="5840A189" w14:textId="77777777" w:rsidR="00224BD0" w:rsidRDefault="00224BD0" w:rsidP="00224BD0">
      <w:pPr>
        <w:pStyle w:val="NormalWeb"/>
        <w:shd w:val="clear" w:color="auto" w:fill="FFFFFF"/>
        <w:spacing w:before="0" w:beforeAutospacing="0" w:after="150" w:afterAutospacing="0"/>
        <w:rPr>
          <w:rFonts w:ascii="Raleway" w:hAnsi="Raleway"/>
          <w:color w:val="333333"/>
          <w:spacing w:val="10"/>
        </w:rPr>
      </w:pPr>
      <w:r>
        <w:rPr>
          <w:rFonts w:ascii="Raleway" w:hAnsi="Raleway"/>
          <w:color w:val="333333"/>
          <w:spacing w:val="10"/>
        </w:rPr>
        <w:t>lteración en las funciones sensoriales auditivas y/o estructuras del oído o del sistema nervioso, que limitan al individuo principalmente en la ejecución de actividades de comunicación sonora.</w:t>
      </w:r>
    </w:p>
    <w:p w14:paraId="4281F35D" w14:textId="77777777" w:rsidR="00224BD0" w:rsidRDefault="00224BD0" w:rsidP="00224BD0">
      <w:pPr>
        <w:pStyle w:val="Ttulo2"/>
        <w:shd w:val="clear" w:color="auto" w:fill="FFFFFF"/>
        <w:spacing w:before="300" w:after="150"/>
        <w:rPr>
          <w:rFonts w:ascii="Raleway" w:hAnsi="Raleway"/>
          <w:color w:val="333333"/>
          <w:spacing w:val="10"/>
          <w:sz w:val="45"/>
          <w:szCs w:val="45"/>
        </w:rPr>
      </w:pPr>
      <w:r>
        <w:rPr>
          <w:rFonts w:ascii="Raleway" w:hAnsi="Raleway"/>
          <w:b/>
          <w:bCs/>
          <w:color w:val="333333"/>
          <w:spacing w:val="10"/>
          <w:sz w:val="45"/>
          <w:szCs w:val="45"/>
        </w:rPr>
        <w:t>DEFICIENCIA COGNITIVA</w:t>
      </w:r>
    </w:p>
    <w:p w14:paraId="0E621486" w14:textId="77777777" w:rsidR="00224BD0" w:rsidRDefault="00224BD0" w:rsidP="00224BD0">
      <w:pPr>
        <w:pStyle w:val="NormalWeb"/>
        <w:shd w:val="clear" w:color="auto" w:fill="FFFFFF"/>
        <w:spacing w:before="0" w:beforeAutospacing="0" w:after="150" w:afterAutospacing="0"/>
        <w:rPr>
          <w:rFonts w:ascii="Raleway" w:hAnsi="Raleway"/>
          <w:color w:val="333333"/>
          <w:spacing w:val="10"/>
        </w:rPr>
      </w:pPr>
      <w:r>
        <w:rPr>
          <w:rFonts w:ascii="Raleway" w:hAnsi="Raleway"/>
          <w:color w:val="333333"/>
          <w:spacing w:val="10"/>
        </w:rPr>
        <w:t>Alteración en las funciones mentales o estructuras del sistema nervioso, que limitan al individuo principalmente en la ejecución de actividades de aprendizaje y aplicación del conocimiento.</w:t>
      </w:r>
    </w:p>
    <w:p w14:paraId="63BA1512" w14:textId="77777777" w:rsidR="00224BD0" w:rsidRDefault="00224BD0" w:rsidP="00224BD0">
      <w:pPr>
        <w:pStyle w:val="Ttulo2"/>
        <w:shd w:val="clear" w:color="auto" w:fill="FFFFFF"/>
        <w:spacing w:before="300" w:after="150"/>
        <w:rPr>
          <w:rFonts w:ascii="Raleway" w:hAnsi="Raleway"/>
          <w:color w:val="333333"/>
          <w:spacing w:val="10"/>
          <w:sz w:val="45"/>
          <w:szCs w:val="45"/>
        </w:rPr>
      </w:pPr>
      <w:r>
        <w:rPr>
          <w:rFonts w:ascii="Raleway" w:hAnsi="Raleway"/>
          <w:b/>
          <w:bCs/>
          <w:color w:val="333333"/>
          <w:spacing w:val="10"/>
          <w:sz w:val="45"/>
          <w:szCs w:val="45"/>
        </w:rPr>
        <w:t>DEFICIENCIA MOTORA</w:t>
      </w:r>
    </w:p>
    <w:p w14:paraId="74C73CCF" w14:textId="77777777" w:rsidR="00224BD0" w:rsidRDefault="00224BD0" w:rsidP="00224BD0">
      <w:pPr>
        <w:pStyle w:val="NormalWeb"/>
        <w:shd w:val="clear" w:color="auto" w:fill="FFFFFF"/>
        <w:spacing w:before="0" w:beforeAutospacing="0" w:after="150" w:afterAutospacing="0"/>
        <w:rPr>
          <w:rFonts w:ascii="Raleway" w:hAnsi="Raleway"/>
          <w:color w:val="333333"/>
          <w:spacing w:val="10"/>
        </w:rPr>
      </w:pPr>
      <w:r>
        <w:rPr>
          <w:rFonts w:ascii="Raleway" w:hAnsi="Raleway"/>
          <w:color w:val="333333"/>
          <w:spacing w:val="10"/>
        </w:rPr>
        <w:t>Alteración en las funciones neuromusculoesqueléticas y/o estructuras del sistema nervioso y relacionadas con el movimiento, que limitan al individuo principalmente en la ejecución de actividades de movilidad.</w:t>
      </w:r>
    </w:p>
    <w:p w14:paraId="1A74D946" w14:textId="77777777" w:rsidR="00224BD0" w:rsidRDefault="00224BD0" w:rsidP="00224BD0">
      <w:pPr>
        <w:pStyle w:val="Ttulo2"/>
        <w:shd w:val="clear" w:color="auto" w:fill="FFFFFF"/>
        <w:spacing w:before="300" w:after="150"/>
        <w:rPr>
          <w:rFonts w:ascii="Raleway" w:hAnsi="Raleway"/>
          <w:color w:val="333333"/>
          <w:spacing w:val="10"/>
          <w:sz w:val="45"/>
          <w:szCs w:val="45"/>
        </w:rPr>
      </w:pPr>
      <w:r>
        <w:rPr>
          <w:rFonts w:ascii="Raleway" w:hAnsi="Raleway"/>
          <w:b/>
          <w:bCs/>
          <w:color w:val="333333"/>
          <w:spacing w:val="10"/>
          <w:sz w:val="45"/>
          <w:szCs w:val="45"/>
        </w:rPr>
        <w:t>DEFICIENCIA VISUAL</w:t>
      </w:r>
    </w:p>
    <w:p w14:paraId="0FC00084" w14:textId="77777777" w:rsidR="00224BD0" w:rsidRDefault="00224BD0" w:rsidP="00224BD0">
      <w:pPr>
        <w:pStyle w:val="NormalWeb"/>
        <w:shd w:val="clear" w:color="auto" w:fill="FFFFFF"/>
        <w:spacing w:before="0" w:beforeAutospacing="0" w:after="150" w:afterAutospacing="0"/>
        <w:rPr>
          <w:rFonts w:ascii="Raleway" w:hAnsi="Raleway"/>
          <w:color w:val="333333"/>
          <w:spacing w:val="10"/>
        </w:rPr>
      </w:pPr>
      <w:r>
        <w:rPr>
          <w:rFonts w:ascii="Raleway" w:hAnsi="Raleway"/>
          <w:color w:val="333333"/>
          <w:spacing w:val="10"/>
        </w:rPr>
        <w:t>Alteración en las funciones sensoriales, visuales y/o estructuras del ojo o del sistema nervioso, que limitan al individuo en la ejecución de actividades que impliquen el uso exclusivo de la visión.</w:t>
      </w:r>
    </w:p>
    <w:p w14:paraId="53E07043" w14:textId="77777777" w:rsidR="00224BD0" w:rsidRDefault="00224BD0" w:rsidP="00224BD0">
      <w:pPr>
        <w:pStyle w:val="Ttulo2"/>
        <w:shd w:val="clear" w:color="auto" w:fill="FFFFFF"/>
        <w:spacing w:before="300" w:after="150"/>
        <w:rPr>
          <w:rFonts w:ascii="Raleway" w:hAnsi="Raleway"/>
          <w:color w:val="333333"/>
          <w:spacing w:val="10"/>
          <w:sz w:val="45"/>
          <w:szCs w:val="45"/>
        </w:rPr>
      </w:pPr>
      <w:r>
        <w:rPr>
          <w:rFonts w:ascii="Raleway" w:hAnsi="Raleway"/>
          <w:b/>
          <w:bCs/>
          <w:color w:val="333333"/>
          <w:spacing w:val="10"/>
          <w:sz w:val="45"/>
          <w:szCs w:val="45"/>
        </w:rPr>
        <w:t>DISCAPACIDAD</w:t>
      </w:r>
    </w:p>
    <w:p w14:paraId="643FAFE7" w14:textId="77777777" w:rsidR="00224BD0" w:rsidRDefault="00224BD0" w:rsidP="00224BD0">
      <w:pPr>
        <w:pStyle w:val="NormalWeb"/>
        <w:shd w:val="clear" w:color="auto" w:fill="FFFFFF"/>
        <w:spacing w:before="0" w:beforeAutospacing="0" w:after="150" w:afterAutospacing="0"/>
        <w:rPr>
          <w:rFonts w:ascii="Raleway" w:hAnsi="Raleway"/>
          <w:color w:val="333333"/>
          <w:spacing w:val="10"/>
        </w:rPr>
      </w:pPr>
      <w:r>
        <w:rPr>
          <w:rFonts w:ascii="Raleway" w:hAnsi="Raleway"/>
          <w:color w:val="333333"/>
          <w:spacing w:val="10"/>
        </w:rPr>
        <w:t>Es toda restricción en la participación y relación con el entorno social o la limitación en la actividad de la vida diaria, debida a una deficiencia en la estructura o en la función motora, sensorial, cognitiva o mental. La discapacidad es vivida por cada individuo en forma diferente, dependiendo no solo de su alteración funcional, sino de las oportunidades que le ofrezca el entorno en el que se desarrolla.</w:t>
      </w:r>
    </w:p>
    <w:p w14:paraId="7A4C0A87" w14:textId="77777777" w:rsidR="00224BD0" w:rsidRDefault="00224BD0" w:rsidP="00224BD0">
      <w:pPr>
        <w:pStyle w:val="Ttulo2"/>
        <w:shd w:val="clear" w:color="auto" w:fill="FFFFFF"/>
        <w:spacing w:before="300" w:after="150"/>
        <w:rPr>
          <w:rFonts w:ascii="Raleway" w:hAnsi="Raleway"/>
          <w:color w:val="333333"/>
          <w:spacing w:val="10"/>
          <w:sz w:val="45"/>
          <w:szCs w:val="45"/>
        </w:rPr>
      </w:pPr>
      <w:r>
        <w:rPr>
          <w:rFonts w:ascii="Raleway" w:hAnsi="Raleway"/>
          <w:b/>
          <w:bCs/>
          <w:color w:val="333333"/>
          <w:spacing w:val="10"/>
          <w:sz w:val="45"/>
          <w:szCs w:val="45"/>
        </w:rPr>
        <w:lastRenderedPageBreak/>
        <w:t>EMPRESAS ADMINISTRADORAS DE PLANES DE BENEFICIOS. -EAPB</w:t>
      </w:r>
    </w:p>
    <w:p w14:paraId="523CE689" w14:textId="77777777" w:rsidR="00224BD0" w:rsidRDefault="00224BD0" w:rsidP="00224BD0">
      <w:pPr>
        <w:pStyle w:val="NormalWeb"/>
        <w:shd w:val="clear" w:color="auto" w:fill="FFFFFF"/>
        <w:spacing w:before="0" w:beforeAutospacing="0" w:after="150" w:afterAutospacing="0"/>
        <w:rPr>
          <w:rFonts w:ascii="Raleway" w:hAnsi="Raleway"/>
          <w:color w:val="333333"/>
          <w:spacing w:val="10"/>
        </w:rPr>
      </w:pPr>
      <w:r>
        <w:rPr>
          <w:rFonts w:ascii="Raleway" w:hAnsi="Raleway"/>
          <w:color w:val="333333"/>
          <w:spacing w:val="10"/>
        </w:rPr>
        <w:t>Se consideran como tales, las Entidades Promotoras de Salud del Régimen Contributivo y del Régimen Subsidiado (Administradoras del Régimen Subsidiado), Entidades Adaptadas y Empresas de Medicina Prepagada.</w:t>
      </w:r>
    </w:p>
    <w:p w14:paraId="0564FB9A" w14:textId="77777777" w:rsidR="00224BD0" w:rsidRDefault="00224BD0" w:rsidP="00224BD0">
      <w:pPr>
        <w:pStyle w:val="Ttulo2"/>
        <w:shd w:val="clear" w:color="auto" w:fill="FFFFFF"/>
        <w:spacing w:before="300" w:after="150"/>
        <w:rPr>
          <w:rFonts w:ascii="Raleway" w:hAnsi="Raleway"/>
          <w:color w:val="333333"/>
          <w:spacing w:val="10"/>
          <w:sz w:val="45"/>
          <w:szCs w:val="45"/>
        </w:rPr>
      </w:pPr>
      <w:r>
        <w:rPr>
          <w:rFonts w:ascii="Raleway" w:hAnsi="Raleway"/>
          <w:b/>
          <w:bCs/>
          <w:color w:val="333333"/>
          <w:spacing w:val="10"/>
          <w:sz w:val="45"/>
          <w:szCs w:val="45"/>
        </w:rPr>
        <w:t>ENFOQUE DIFERENCIAL</w:t>
      </w:r>
    </w:p>
    <w:p w14:paraId="0E14F0A8" w14:textId="77777777" w:rsidR="00224BD0" w:rsidRDefault="00224BD0" w:rsidP="00224BD0">
      <w:pPr>
        <w:pStyle w:val="NormalWeb"/>
        <w:shd w:val="clear" w:color="auto" w:fill="FFFFFF"/>
        <w:spacing w:before="0" w:beforeAutospacing="0" w:after="150" w:afterAutospacing="0"/>
        <w:rPr>
          <w:rFonts w:ascii="Raleway" w:hAnsi="Raleway"/>
          <w:color w:val="333333"/>
          <w:spacing w:val="10"/>
        </w:rPr>
      </w:pPr>
      <w:r>
        <w:rPr>
          <w:rFonts w:ascii="Raleway" w:hAnsi="Raleway"/>
          <w:color w:val="333333"/>
          <w:spacing w:val="10"/>
        </w:rPr>
        <w:t>Se entiende como el “método de análisis, actuación y evaluación, que toma en cuenta las diversidades e inequidades de la población en situación o en riesgo de desplazamiento, para brindar una atención integral, protección y garantía de derechos, que cualifique la respuesta institucional y comunitaria”. Involucra las condiciones y posiciones de los/las distintos/as actores sociales como sujetos/as de derecho, desde una mirada de grupo socioeconómico, género, etnia e identidad cultural, y de las variables implícitas en el ciclo vital - niñez, juventud, adultez y vejez.</w:t>
      </w:r>
    </w:p>
    <w:p w14:paraId="546108DD" w14:textId="77777777" w:rsidR="00224BD0" w:rsidRDefault="00224BD0" w:rsidP="00224BD0">
      <w:pPr>
        <w:pStyle w:val="Ttulo2"/>
        <w:shd w:val="clear" w:color="auto" w:fill="FFFFFF"/>
        <w:spacing w:before="300" w:after="150"/>
        <w:rPr>
          <w:rFonts w:ascii="Raleway" w:hAnsi="Raleway"/>
          <w:color w:val="333333"/>
          <w:spacing w:val="10"/>
          <w:sz w:val="45"/>
          <w:szCs w:val="45"/>
        </w:rPr>
      </w:pPr>
      <w:r>
        <w:rPr>
          <w:rFonts w:ascii="Raleway" w:hAnsi="Raleway"/>
          <w:b/>
          <w:bCs/>
          <w:color w:val="333333"/>
          <w:spacing w:val="10"/>
          <w:sz w:val="45"/>
          <w:szCs w:val="45"/>
        </w:rPr>
        <w:t>FORMA FARMACÉUTICA</w:t>
      </w:r>
    </w:p>
    <w:p w14:paraId="299DEA17" w14:textId="77777777" w:rsidR="00224BD0" w:rsidRDefault="00224BD0" w:rsidP="00224BD0">
      <w:pPr>
        <w:pStyle w:val="NormalWeb"/>
        <w:shd w:val="clear" w:color="auto" w:fill="FFFFFF"/>
        <w:spacing w:before="0" w:beforeAutospacing="0" w:after="150" w:afterAutospacing="0"/>
        <w:rPr>
          <w:rFonts w:ascii="Raleway" w:hAnsi="Raleway"/>
          <w:color w:val="333333"/>
          <w:spacing w:val="10"/>
        </w:rPr>
      </w:pPr>
      <w:r>
        <w:rPr>
          <w:rFonts w:ascii="Raleway" w:hAnsi="Raleway"/>
          <w:color w:val="333333"/>
          <w:spacing w:val="10"/>
        </w:rPr>
        <w:t>Forma en la cual se presenta un producto farmacéutico terminado que permite su dosificación y aplicación terapéutica.</w:t>
      </w:r>
    </w:p>
    <w:p w14:paraId="2A2A4C19" w14:textId="77777777" w:rsidR="00224BD0" w:rsidRDefault="00224BD0" w:rsidP="00224BD0">
      <w:pPr>
        <w:pStyle w:val="Ttulo2"/>
        <w:shd w:val="clear" w:color="auto" w:fill="FFFFFF"/>
        <w:spacing w:before="300" w:after="150"/>
        <w:rPr>
          <w:rFonts w:ascii="Raleway" w:hAnsi="Raleway"/>
          <w:color w:val="333333"/>
          <w:spacing w:val="10"/>
          <w:sz w:val="45"/>
          <w:szCs w:val="45"/>
        </w:rPr>
      </w:pPr>
      <w:r>
        <w:rPr>
          <w:rFonts w:ascii="Raleway" w:hAnsi="Raleway"/>
          <w:b/>
          <w:bCs/>
          <w:color w:val="333333"/>
          <w:spacing w:val="10"/>
          <w:sz w:val="45"/>
          <w:szCs w:val="45"/>
        </w:rPr>
        <w:t>MEDICAMENTO</w:t>
      </w:r>
    </w:p>
    <w:p w14:paraId="33B62975" w14:textId="77777777" w:rsidR="00224BD0" w:rsidRDefault="00224BD0" w:rsidP="00224BD0">
      <w:pPr>
        <w:pStyle w:val="NormalWeb"/>
        <w:shd w:val="clear" w:color="auto" w:fill="FFFFFF"/>
        <w:spacing w:before="0" w:beforeAutospacing="0" w:after="150" w:afterAutospacing="0"/>
        <w:rPr>
          <w:rFonts w:ascii="Raleway" w:hAnsi="Raleway"/>
          <w:color w:val="333333"/>
          <w:spacing w:val="10"/>
        </w:rPr>
      </w:pPr>
      <w:r>
        <w:rPr>
          <w:rFonts w:ascii="Raleway" w:hAnsi="Raleway"/>
          <w:color w:val="333333"/>
          <w:spacing w:val="10"/>
        </w:rPr>
        <w:t>Es aquél preparado farmacéutico obtenido a partir de principios activos, con o sin sustancias auxiliares, presentado bajo forma farmacéutica que se utiliza para la prevención, alivio, diagnóstico, tratamiento, curación o rehabilitación de la enfermedad. Los envases, rótulos, etiquetas y empaques hacen parte integral del medicamento, por cuanto éstos garantizan su calidad, estabilidad y uso adecuado</w:t>
      </w:r>
    </w:p>
    <w:p w14:paraId="6E614731" w14:textId="77777777" w:rsidR="00224BD0" w:rsidRDefault="00224BD0" w:rsidP="00224BD0">
      <w:pPr>
        <w:pStyle w:val="Ttulo2"/>
        <w:shd w:val="clear" w:color="auto" w:fill="FFFFFF"/>
        <w:spacing w:before="300" w:after="150"/>
        <w:rPr>
          <w:rFonts w:ascii="Raleway" w:hAnsi="Raleway"/>
          <w:color w:val="333333"/>
          <w:spacing w:val="10"/>
          <w:sz w:val="45"/>
          <w:szCs w:val="45"/>
        </w:rPr>
      </w:pPr>
      <w:r>
        <w:rPr>
          <w:rFonts w:ascii="Raleway" w:hAnsi="Raleway"/>
          <w:b/>
          <w:bCs/>
          <w:color w:val="333333"/>
          <w:spacing w:val="10"/>
          <w:sz w:val="45"/>
          <w:szCs w:val="45"/>
        </w:rPr>
        <w:t>MOVILIDAD</w:t>
      </w:r>
    </w:p>
    <w:p w14:paraId="24F50CE7" w14:textId="77777777" w:rsidR="00224BD0" w:rsidRDefault="00224BD0" w:rsidP="00224BD0">
      <w:pPr>
        <w:pStyle w:val="NormalWeb"/>
        <w:shd w:val="clear" w:color="auto" w:fill="FFFFFF"/>
        <w:spacing w:before="0" w:beforeAutospacing="0" w:after="150" w:afterAutospacing="0"/>
        <w:rPr>
          <w:rFonts w:ascii="Raleway" w:hAnsi="Raleway"/>
          <w:color w:val="333333"/>
          <w:spacing w:val="10"/>
        </w:rPr>
      </w:pPr>
      <w:r>
        <w:rPr>
          <w:rFonts w:ascii="Raleway" w:hAnsi="Raleway"/>
          <w:color w:val="333333"/>
          <w:spacing w:val="10"/>
        </w:rPr>
        <w:t>Es el cambio de pertenencia a un régimen dentro de la misma EPS para los afiliados en el Sistema General de Seguridad Social en Salud focalizados en los niveles 1 y II del SISBÉN y algunas poblaciones especiales.</w:t>
      </w:r>
    </w:p>
    <w:p w14:paraId="67FCB52F" w14:textId="77777777" w:rsidR="00224BD0" w:rsidRDefault="00224BD0" w:rsidP="00224BD0">
      <w:pPr>
        <w:pStyle w:val="Ttulo2"/>
        <w:shd w:val="clear" w:color="auto" w:fill="FFFFFF"/>
        <w:spacing w:before="300" w:after="150"/>
        <w:rPr>
          <w:rFonts w:ascii="Raleway" w:hAnsi="Raleway"/>
          <w:color w:val="333333"/>
          <w:spacing w:val="10"/>
          <w:sz w:val="45"/>
          <w:szCs w:val="45"/>
        </w:rPr>
      </w:pPr>
      <w:r>
        <w:rPr>
          <w:rFonts w:ascii="Raleway" w:hAnsi="Raleway"/>
          <w:b/>
          <w:bCs/>
          <w:color w:val="333333"/>
          <w:spacing w:val="10"/>
          <w:sz w:val="45"/>
          <w:szCs w:val="45"/>
        </w:rPr>
        <w:lastRenderedPageBreak/>
        <w:t>OPORTUNIDAD EN LA ATENCIÓN</w:t>
      </w:r>
    </w:p>
    <w:p w14:paraId="64BFBFE9" w14:textId="77777777" w:rsidR="00224BD0" w:rsidRDefault="00224BD0" w:rsidP="00224BD0">
      <w:pPr>
        <w:pStyle w:val="NormalWeb"/>
        <w:shd w:val="clear" w:color="auto" w:fill="FFFFFF"/>
        <w:spacing w:before="0" w:beforeAutospacing="0" w:after="150" w:afterAutospacing="0"/>
        <w:rPr>
          <w:rFonts w:ascii="Raleway" w:hAnsi="Raleway"/>
          <w:color w:val="333333"/>
          <w:spacing w:val="10"/>
        </w:rPr>
      </w:pPr>
      <w:r>
        <w:rPr>
          <w:rFonts w:ascii="Raleway" w:hAnsi="Raleway"/>
          <w:color w:val="333333"/>
          <w:spacing w:val="10"/>
        </w:rPr>
        <w:t>Es la posibilidad que tiene el usuario de obtener los servicios que requiere, sin que se presenten retrasos que pongan en riesgo su vida o su salud. Esta característica se relaciona con la organización de la oferta de servicios en relación con la demanda y con el nivel de coordinación institucional para gestionar el acceso a los servicios.</w:t>
      </w:r>
    </w:p>
    <w:p w14:paraId="2B3246CE" w14:textId="77777777" w:rsidR="00224BD0" w:rsidRDefault="00224BD0" w:rsidP="00224BD0">
      <w:pPr>
        <w:pStyle w:val="Ttulo2"/>
        <w:shd w:val="clear" w:color="auto" w:fill="FFFFFF"/>
        <w:spacing w:before="300" w:after="150"/>
        <w:rPr>
          <w:rFonts w:ascii="Raleway" w:hAnsi="Raleway"/>
          <w:color w:val="333333"/>
          <w:spacing w:val="10"/>
          <w:sz w:val="45"/>
          <w:szCs w:val="45"/>
        </w:rPr>
      </w:pPr>
      <w:r>
        <w:rPr>
          <w:rFonts w:ascii="Raleway" w:hAnsi="Raleway"/>
          <w:b/>
          <w:bCs/>
          <w:color w:val="333333"/>
          <w:spacing w:val="10"/>
          <w:sz w:val="45"/>
          <w:szCs w:val="45"/>
        </w:rPr>
        <w:t>PERTINENCIA</w:t>
      </w:r>
    </w:p>
    <w:p w14:paraId="42D31BA9" w14:textId="77777777" w:rsidR="00224BD0" w:rsidRDefault="00224BD0" w:rsidP="00224BD0">
      <w:pPr>
        <w:pStyle w:val="NormalWeb"/>
        <w:shd w:val="clear" w:color="auto" w:fill="FFFFFF"/>
        <w:spacing w:before="0" w:beforeAutospacing="0" w:after="150" w:afterAutospacing="0"/>
        <w:rPr>
          <w:rFonts w:ascii="Raleway" w:hAnsi="Raleway"/>
          <w:color w:val="333333"/>
          <w:spacing w:val="10"/>
        </w:rPr>
      </w:pPr>
      <w:r>
        <w:rPr>
          <w:rFonts w:ascii="Raleway" w:hAnsi="Raleway"/>
          <w:color w:val="333333"/>
          <w:spacing w:val="10"/>
        </w:rPr>
        <w:t>Es el grado en el cual los usuarios obtienen los servicios que requieren, con la mejor utilización de los recursos de acuerdo con la evidencia científica y sus efectos secundarios son menores que los beneficios potenciales.</w:t>
      </w:r>
    </w:p>
    <w:p w14:paraId="37D8FF88" w14:textId="77777777" w:rsidR="00224BD0" w:rsidRDefault="00224BD0" w:rsidP="00224BD0">
      <w:pPr>
        <w:pStyle w:val="Ttulo2"/>
        <w:shd w:val="clear" w:color="auto" w:fill="FFFFFF"/>
        <w:spacing w:before="300" w:after="150"/>
        <w:rPr>
          <w:rFonts w:ascii="Raleway" w:hAnsi="Raleway"/>
          <w:color w:val="333333"/>
          <w:spacing w:val="10"/>
          <w:sz w:val="45"/>
          <w:szCs w:val="45"/>
        </w:rPr>
      </w:pPr>
      <w:r>
        <w:rPr>
          <w:rFonts w:ascii="Raleway" w:hAnsi="Raleway"/>
          <w:b/>
          <w:bCs/>
          <w:color w:val="333333"/>
          <w:spacing w:val="10"/>
          <w:sz w:val="45"/>
          <w:szCs w:val="45"/>
        </w:rPr>
        <w:t>PLAN DE BENEFICIOS</w:t>
      </w:r>
    </w:p>
    <w:p w14:paraId="1ACFD5C8" w14:textId="77777777" w:rsidR="00224BD0" w:rsidRDefault="00224BD0" w:rsidP="00224BD0">
      <w:pPr>
        <w:pStyle w:val="NormalWeb"/>
        <w:shd w:val="clear" w:color="auto" w:fill="FFFFFF"/>
        <w:spacing w:before="0" w:beforeAutospacing="0" w:after="150" w:afterAutospacing="0"/>
        <w:rPr>
          <w:rFonts w:ascii="Raleway" w:hAnsi="Raleway"/>
          <w:color w:val="333333"/>
          <w:spacing w:val="10"/>
        </w:rPr>
      </w:pPr>
      <w:r>
        <w:rPr>
          <w:rFonts w:ascii="Raleway" w:hAnsi="Raleway"/>
          <w:color w:val="333333"/>
          <w:spacing w:val="10"/>
        </w:rPr>
        <w:t>Es el conjunto de tecnologías en salud a que tienen derecho los afiliados al Sistema General de Seguridad Social en Salud definido conforme a la normativa vigente, el cual será modificado y tendrá el alcance que se determine en la reglamentación que expida el Ministerio de Salud y Protección Social en desarrollo de lo establecido en el artículo 15 de la Ley 1751 de 2015.</w:t>
      </w:r>
    </w:p>
    <w:p w14:paraId="3249172C" w14:textId="77777777" w:rsidR="00224BD0" w:rsidRDefault="00224BD0" w:rsidP="00224BD0">
      <w:pPr>
        <w:pStyle w:val="Ttulo2"/>
        <w:shd w:val="clear" w:color="auto" w:fill="FFFFFF"/>
        <w:spacing w:before="300" w:after="150"/>
        <w:rPr>
          <w:rFonts w:ascii="Raleway" w:hAnsi="Raleway"/>
          <w:color w:val="333333"/>
          <w:spacing w:val="10"/>
          <w:sz w:val="45"/>
          <w:szCs w:val="45"/>
        </w:rPr>
      </w:pPr>
      <w:r>
        <w:rPr>
          <w:rFonts w:ascii="Raleway" w:hAnsi="Raleway"/>
          <w:b/>
          <w:bCs/>
          <w:color w:val="333333"/>
          <w:spacing w:val="10"/>
          <w:sz w:val="45"/>
          <w:szCs w:val="45"/>
        </w:rPr>
        <w:t>PLAN OBLIGATORIO DE SALUD-SUBSIDIADO</w:t>
      </w:r>
    </w:p>
    <w:p w14:paraId="390AD1B2" w14:textId="77777777" w:rsidR="00224BD0" w:rsidRDefault="00224BD0" w:rsidP="00224BD0">
      <w:pPr>
        <w:pStyle w:val="NormalWeb"/>
        <w:shd w:val="clear" w:color="auto" w:fill="FFFFFF"/>
        <w:spacing w:before="0" w:beforeAutospacing="0" w:after="150" w:afterAutospacing="0"/>
        <w:rPr>
          <w:rFonts w:ascii="Raleway" w:hAnsi="Raleway"/>
          <w:color w:val="333333"/>
          <w:spacing w:val="10"/>
        </w:rPr>
      </w:pPr>
      <w:r>
        <w:rPr>
          <w:rFonts w:ascii="Raleway" w:hAnsi="Raleway"/>
          <w:color w:val="333333"/>
          <w:spacing w:val="10"/>
        </w:rPr>
        <w:t>Es el conjunto de actividades, procedimientos e intervenciones, servicios, insumos y medicamentos al que tienen derecho los afiliados al Régimen Subsidiado.</w:t>
      </w:r>
    </w:p>
    <w:p w14:paraId="6F1B63EA" w14:textId="77777777" w:rsidR="00224BD0" w:rsidRDefault="00224BD0" w:rsidP="00224BD0">
      <w:pPr>
        <w:pStyle w:val="Ttulo2"/>
        <w:shd w:val="clear" w:color="auto" w:fill="FFFFFF"/>
        <w:spacing w:before="300" w:after="150"/>
        <w:rPr>
          <w:rFonts w:ascii="Raleway" w:hAnsi="Raleway"/>
          <w:color w:val="333333"/>
          <w:spacing w:val="10"/>
          <w:sz w:val="45"/>
          <w:szCs w:val="45"/>
        </w:rPr>
      </w:pPr>
      <w:r>
        <w:rPr>
          <w:rFonts w:ascii="Raleway" w:hAnsi="Raleway"/>
          <w:b/>
          <w:bCs/>
          <w:color w:val="333333"/>
          <w:spacing w:val="10"/>
          <w:sz w:val="45"/>
          <w:szCs w:val="45"/>
        </w:rPr>
        <w:t>POBLACIONES ESPECIALES</w:t>
      </w:r>
    </w:p>
    <w:p w14:paraId="08D50870" w14:textId="77777777" w:rsidR="00224BD0" w:rsidRDefault="00224BD0" w:rsidP="00224BD0">
      <w:pPr>
        <w:pStyle w:val="NormalWeb"/>
        <w:shd w:val="clear" w:color="auto" w:fill="FFFFFF"/>
        <w:spacing w:before="0" w:beforeAutospacing="0" w:after="150" w:afterAutospacing="0"/>
        <w:rPr>
          <w:rFonts w:ascii="Raleway" w:hAnsi="Raleway"/>
          <w:color w:val="333333"/>
          <w:spacing w:val="10"/>
        </w:rPr>
      </w:pPr>
      <w:r>
        <w:rPr>
          <w:rFonts w:ascii="Raleway" w:hAnsi="Raleway"/>
          <w:color w:val="333333"/>
          <w:spacing w:val="10"/>
        </w:rPr>
        <w:t>Son las personas que por sus condiciones de vulnerabilidad, marginalidad, discriminación o en situación de debilidad manifiesta, según lo dispuesto por la ley o por la presente Parte deben pertenecer al régimen subsidiado.</w:t>
      </w:r>
    </w:p>
    <w:p w14:paraId="6FB1710C" w14:textId="77777777" w:rsidR="00224BD0" w:rsidRDefault="00224BD0" w:rsidP="00224BD0">
      <w:pPr>
        <w:pStyle w:val="Ttulo2"/>
        <w:shd w:val="clear" w:color="auto" w:fill="FFFFFF"/>
        <w:spacing w:before="300" w:after="150"/>
        <w:rPr>
          <w:rFonts w:ascii="Raleway" w:hAnsi="Raleway"/>
          <w:color w:val="333333"/>
          <w:spacing w:val="10"/>
          <w:sz w:val="45"/>
          <w:szCs w:val="45"/>
        </w:rPr>
      </w:pPr>
      <w:r>
        <w:rPr>
          <w:rFonts w:ascii="Raleway" w:hAnsi="Raleway"/>
          <w:b/>
          <w:bCs/>
          <w:color w:val="333333"/>
          <w:spacing w:val="10"/>
          <w:sz w:val="45"/>
          <w:szCs w:val="45"/>
        </w:rPr>
        <w:lastRenderedPageBreak/>
        <w:t>PRESTADORES DE SERVICIOS DE SALUD</w:t>
      </w:r>
    </w:p>
    <w:p w14:paraId="054ADAB1" w14:textId="77777777" w:rsidR="00224BD0" w:rsidRDefault="00224BD0" w:rsidP="00224BD0">
      <w:pPr>
        <w:pStyle w:val="NormalWeb"/>
        <w:shd w:val="clear" w:color="auto" w:fill="FFFFFF"/>
        <w:spacing w:before="0" w:beforeAutospacing="0" w:after="150" w:afterAutospacing="0"/>
        <w:rPr>
          <w:rFonts w:ascii="Raleway" w:hAnsi="Raleway"/>
          <w:color w:val="333333"/>
          <w:spacing w:val="10"/>
        </w:rPr>
      </w:pPr>
      <w:r>
        <w:rPr>
          <w:rFonts w:ascii="Raleway" w:hAnsi="Raleway"/>
          <w:color w:val="333333"/>
          <w:spacing w:val="10"/>
        </w:rPr>
        <w:t>Se consideran como tales, las Instituciones Prestadoras de Servicios de Salud, los Profesionales Independientes de Salud y los Servicios de Transporte Especial de Pacientes.</w:t>
      </w:r>
    </w:p>
    <w:p w14:paraId="23B45932" w14:textId="77777777" w:rsidR="00224BD0" w:rsidRDefault="00224BD0" w:rsidP="00224BD0">
      <w:pPr>
        <w:pStyle w:val="Ttulo2"/>
        <w:shd w:val="clear" w:color="auto" w:fill="FFFFFF"/>
        <w:spacing w:before="300" w:after="150"/>
        <w:rPr>
          <w:rFonts w:ascii="Raleway" w:hAnsi="Raleway"/>
          <w:color w:val="333333"/>
          <w:spacing w:val="10"/>
          <w:sz w:val="45"/>
          <w:szCs w:val="45"/>
        </w:rPr>
      </w:pPr>
      <w:r>
        <w:rPr>
          <w:rFonts w:ascii="Raleway" w:hAnsi="Raleway"/>
          <w:b/>
          <w:bCs/>
          <w:color w:val="333333"/>
          <w:spacing w:val="10"/>
          <w:sz w:val="45"/>
          <w:szCs w:val="45"/>
        </w:rPr>
        <w:t>PREVENCIÓN</w:t>
      </w:r>
    </w:p>
    <w:p w14:paraId="58CEA309" w14:textId="77777777" w:rsidR="00224BD0" w:rsidRDefault="00224BD0" w:rsidP="00224BD0">
      <w:pPr>
        <w:pStyle w:val="NormalWeb"/>
        <w:shd w:val="clear" w:color="auto" w:fill="FFFFFF"/>
        <w:spacing w:before="0" w:beforeAutospacing="0" w:after="150" w:afterAutospacing="0"/>
        <w:rPr>
          <w:rFonts w:ascii="Raleway" w:hAnsi="Raleway"/>
          <w:color w:val="333333"/>
          <w:spacing w:val="10"/>
        </w:rPr>
      </w:pPr>
      <w:r>
        <w:rPr>
          <w:rFonts w:ascii="Raleway" w:hAnsi="Raleway"/>
          <w:color w:val="333333"/>
          <w:spacing w:val="10"/>
        </w:rPr>
        <w:t>Conjunto de acciones que tienen por objeto identificar, controlar, reducir o eliminar los riesgos derivados de la organización del trabajo, que pueden afectar la salud individual y colectiva en los lugares de trabajo, con el fin de evitar que ocurran los accidentes laborales o enfermedades profesionales, u ocasionen mayores daños o secuelas en los trabajadores, en conclusión es detectar, evitar, controlar, minimizar, o eliminar los efectos y las consecuencias de los accidentes de trabajo y las enfermedades profesionales.</w:t>
      </w:r>
    </w:p>
    <w:p w14:paraId="0A51823D" w14:textId="77777777" w:rsidR="00224BD0" w:rsidRDefault="00224BD0" w:rsidP="00224BD0">
      <w:pPr>
        <w:pStyle w:val="Ttulo2"/>
        <w:shd w:val="clear" w:color="auto" w:fill="FFFFFF"/>
        <w:spacing w:before="300" w:after="150"/>
        <w:rPr>
          <w:rFonts w:ascii="Raleway" w:hAnsi="Raleway"/>
          <w:color w:val="333333"/>
          <w:spacing w:val="10"/>
          <w:sz w:val="45"/>
          <w:szCs w:val="45"/>
        </w:rPr>
      </w:pPr>
      <w:r>
        <w:rPr>
          <w:rFonts w:ascii="Raleway" w:hAnsi="Raleway"/>
          <w:b/>
          <w:bCs/>
          <w:color w:val="333333"/>
          <w:spacing w:val="10"/>
          <w:sz w:val="45"/>
          <w:szCs w:val="45"/>
        </w:rPr>
        <w:t>PROMOCIÓN</w:t>
      </w:r>
    </w:p>
    <w:p w14:paraId="73FE1C33" w14:textId="77777777" w:rsidR="00224BD0" w:rsidRDefault="00224BD0" w:rsidP="00224BD0">
      <w:pPr>
        <w:pStyle w:val="NormalWeb"/>
        <w:shd w:val="clear" w:color="auto" w:fill="FFFFFF"/>
        <w:spacing w:before="0" w:beforeAutospacing="0" w:after="150" w:afterAutospacing="0"/>
        <w:rPr>
          <w:rFonts w:ascii="Raleway" w:hAnsi="Raleway"/>
          <w:color w:val="333333"/>
          <w:spacing w:val="10"/>
        </w:rPr>
      </w:pPr>
      <w:r>
        <w:rPr>
          <w:rFonts w:ascii="Raleway" w:hAnsi="Raleway"/>
          <w:color w:val="333333"/>
          <w:spacing w:val="10"/>
        </w:rPr>
        <w:t>Conjunto de actividades, intervenciones y programas dirigidos a las personas cuyo objeto es orientar el desarrollo o fortalecimiento de actitudes y hábitos que favorezcan la salud y el bienestar de los trabajadores, así como la participación activa en la identificación y búsqueda de soluciones a los problemas relacionados con las condiciones de trabajo y de vida.</w:t>
      </w:r>
      <w:r>
        <w:rPr>
          <w:rFonts w:ascii="Roboto" w:hAnsi="Roboto"/>
          <w:color w:val="7F858E"/>
          <w:spacing w:val="10"/>
          <w:sz w:val="18"/>
          <w:szCs w:val="18"/>
        </w:rPr>
        <w:t> </w:t>
      </w:r>
    </w:p>
    <w:p w14:paraId="768CB9A6" w14:textId="77777777" w:rsidR="00224BD0" w:rsidRDefault="00224BD0" w:rsidP="00224BD0">
      <w:pPr>
        <w:pStyle w:val="Ttulo2"/>
        <w:shd w:val="clear" w:color="auto" w:fill="FFFFFF"/>
        <w:spacing w:before="300" w:after="150"/>
        <w:rPr>
          <w:rFonts w:ascii="Raleway" w:hAnsi="Raleway"/>
          <w:color w:val="333333"/>
          <w:spacing w:val="10"/>
          <w:sz w:val="45"/>
          <w:szCs w:val="45"/>
        </w:rPr>
      </w:pPr>
      <w:r>
        <w:rPr>
          <w:rFonts w:ascii="Raleway" w:hAnsi="Raleway"/>
          <w:b/>
          <w:bCs/>
          <w:color w:val="333333"/>
          <w:spacing w:val="10"/>
          <w:sz w:val="45"/>
          <w:szCs w:val="45"/>
        </w:rPr>
        <w:t>PROMOCIÓN DE LA SALUD</w:t>
      </w:r>
    </w:p>
    <w:p w14:paraId="0FBB0F84" w14:textId="77777777" w:rsidR="00224BD0" w:rsidRDefault="00224BD0" w:rsidP="00224BD0">
      <w:pPr>
        <w:pStyle w:val="NormalWeb"/>
        <w:shd w:val="clear" w:color="auto" w:fill="FFFFFF"/>
        <w:spacing w:before="0" w:beforeAutospacing="0" w:after="150" w:afterAutospacing="0"/>
        <w:rPr>
          <w:rFonts w:ascii="Raleway" w:hAnsi="Raleway"/>
          <w:color w:val="333333"/>
          <w:spacing w:val="10"/>
        </w:rPr>
      </w:pPr>
      <w:r>
        <w:rPr>
          <w:rFonts w:ascii="Raleway" w:hAnsi="Raleway"/>
          <w:color w:val="333333"/>
          <w:spacing w:val="10"/>
        </w:rPr>
        <w:t>Busca establecer estilos de vida saludables, a fin de instaurar o fortalecer conductas que influyan en el mantenimiento de estados de salud óptimos en la persona, tenga o no una discapacidad.</w:t>
      </w:r>
    </w:p>
    <w:p w14:paraId="164EF853" w14:textId="77777777" w:rsidR="00224BD0" w:rsidRDefault="00224BD0" w:rsidP="00224BD0">
      <w:pPr>
        <w:pStyle w:val="Ttulo2"/>
        <w:shd w:val="clear" w:color="auto" w:fill="FFFFFF"/>
        <w:spacing w:before="300" w:after="150"/>
        <w:rPr>
          <w:rFonts w:ascii="Raleway" w:hAnsi="Raleway"/>
          <w:color w:val="333333"/>
          <w:spacing w:val="10"/>
          <w:sz w:val="45"/>
          <w:szCs w:val="45"/>
        </w:rPr>
      </w:pPr>
      <w:r>
        <w:rPr>
          <w:rFonts w:ascii="Raleway" w:hAnsi="Raleway"/>
          <w:b/>
          <w:bCs/>
          <w:color w:val="333333"/>
          <w:spacing w:val="10"/>
          <w:sz w:val="45"/>
          <w:szCs w:val="45"/>
        </w:rPr>
        <w:t>RÉGIMEN CONTRIBUTIVO</w:t>
      </w:r>
    </w:p>
    <w:p w14:paraId="6E99328F" w14:textId="77777777" w:rsidR="00224BD0" w:rsidRDefault="00224BD0" w:rsidP="00224BD0">
      <w:pPr>
        <w:pStyle w:val="NormalWeb"/>
        <w:shd w:val="clear" w:color="auto" w:fill="FFFFFF"/>
        <w:spacing w:before="0" w:beforeAutospacing="0" w:after="150" w:afterAutospacing="0"/>
        <w:rPr>
          <w:rFonts w:ascii="Raleway" w:hAnsi="Raleway"/>
          <w:color w:val="333333"/>
          <w:spacing w:val="10"/>
        </w:rPr>
      </w:pPr>
      <w:r>
        <w:rPr>
          <w:rFonts w:ascii="Raleway" w:hAnsi="Raleway"/>
          <w:color w:val="333333"/>
          <w:spacing w:val="10"/>
        </w:rPr>
        <w:t>Es un conjunto de normas que rigen la vinculación de los individuos y las familias al Sistema General de Seguridad Social en Salud, cuando tal vinculación se hace a través del pago de una cotización, individual y familiar, o un aporte económico previo financiado directamente por el afiliado o en concurrencia entre éste y su empleador.</w:t>
      </w:r>
    </w:p>
    <w:p w14:paraId="063590D0" w14:textId="77777777" w:rsidR="00224BD0" w:rsidRDefault="00224BD0" w:rsidP="00224BD0">
      <w:pPr>
        <w:pStyle w:val="Ttulo2"/>
        <w:shd w:val="clear" w:color="auto" w:fill="FFFFFF"/>
        <w:spacing w:before="300" w:after="150"/>
        <w:rPr>
          <w:rFonts w:ascii="Raleway" w:hAnsi="Raleway"/>
          <w:color w:val="333333"/>
          <w:spacing w:val="10"/>
          <w:sz w:val="45"/>
          <w:szCs w:val="45"/>
        </w:rPr>
      </w:pPr>
      <w:r>
        <w:rPr>
          <w:rFonts w:ascii="Raleway" w:hAnsi="Raleway"/>
          <w:b/>
          <w:bCs/>
          <w:color w:val="333333"/>
          <w:spacing w:val="10"/>
          <w:sz w:val="45"/>
          <w:szCs w:val="45"/>
        </w:rPr>
        <w:lastRenderedPageBreak/>
        <w:t>RÉGIMEN SANITARIO</w:t>
      </w:r>
    </w:p>
    <w:p w14:paraId="50012E97" w14:textId="77777777" w:rsidR="00224BD0" w:rsidRDefault="00224BD0" w:rsidP="00224BD0">
      <w:pPr>
        <w:pStyle w:val="NormalWeb"/>
        <w:shd w:val="clear" w:color="auto" w:fill="FFFFFF"/>
        <w:spacing w:before="0" w:beforeAutospacing="0" w:after="150" w:afterAutospacing="0"/>
        <w:rPr>
          <w:rFonts w:ascii="Raleway" w:hAnsi="Raleway"/>
          <w:color w:val="333333"/>
          <w:spacing w:val="10"/>
        </w:rPr>
      </w:pPr>
      <w:r>
        <w:rPr>
          <w:rFonts w:ascii="Raleway" w:hAnsi="Raleway"/>
          <w:color w:val="333333"/>
          <w:spacing w:val="10"/>
        </w:rPr>
        <w:t>Es el documento público expedido por el INVIMA o la autoridad delegada, previo el procedimiento tendiente a verificar el cumplimiento de los requisitos técnico-legales establecidos en el Decreto 677/95, el cual faculta a una persona natural o jurídica para producir, comercializar, importar, exportar, envasar, procesar y/o expender los medicamentos cosméticos, preparaciones farmacéuticas a base de recursos naturales, productos de aseo, higiene y limpieza y otros productos de uso doméstico.</w:t>
      </w:r>
    </w:p>
    <w:p w14:paraId="58652514" w14:textId="77777777" w:rsidR="00224BD0" w:rsidRDefault="00224BD0" w:rsidP="00224BD0">
      <w:pPr>
        <w:pStyle w:val="Ttulo2"/>
        <w:shd w:val="clear" w:color="auto" w:fill="FFFFFF"/>
        <w:spacing w:before="300" w:after="150"/>
        <w:rPr>
          <w:rFonts w:ascii="Raleway" w:hAnsi="Raleway"/>
          <w:color w:val="333333"/>
          <w:spacing w:val="10"/>
          <w:sz w:val="45"/>
          <w:szCs w:val="45"/>
        </w:rPr>
      </w:pPr>
      <w:r>
        <w:rPr>
          <w:rFonts w:ascii="Raleway" w:hAnsi="Raleway"/>
          <w:b/>
          <w:bCs/>
          <w:color w:val="333333"/>
          <w:spacing w:val="10"/>
          <w:sz w:val="45"/>
          <w:szCs w:val="45"/>
        </w:rPr>
        <w:t>RÉGIMEN SUBSIDIADO</w:t>
      </w:r>
    </w:p>
    <w:p w14:paraId="3B4C6262" w14:textId="77777777" w:rsidR="00224BD0" w:rsidRDefault="00224BD0" w:rsidP="00224BD0">
      <w:pPr>
        <w:pStyle w:val="NormalWeb"/>
        <w:shd w:val="clear" w:color="auto" w:fill="FFFFFF"/>
        <w:spacing w:before="0" w:beforeAutospacing="0" w:after="150" w:afterAutospacing="0"/>
        <w:rPr>
          <w:rFonts w:ascii="Raleway" w:hAnsi="Raleway"/>
          <w:color w:val="333333"/>
          <w:spacing w:val="10"/>
        </w:rPr>
      </w:pPr>
      <w:r>
        <w:rPr>
          <w:rFonts w:ascii="Raleway" w:hAnsi="Raleway"/>
          <w:color w:val="333333"/>
          <w:spacing w:val="10"/>
        </w:rPr>
        <w:t>Es un conjunto de normas y procedimientos que rigen la vinculación de la población pobre y vulnerable al Sistema General de Seguridad Social en Salud, con recursos de la Nación y Entidades Territoriales.</w:t>
      </w:r>
    </w:p>
    <w:p w14:paraId="7C671593" w14:textId="77777777" w:rsidR="00224BD0" w:rsidRDefault="00224BD0" w:rsidP="00224BD0">
      <w:pPr>
        <w:pStyle w:val="Ttulo2"/>
        <w:shd w:val="clear" w:color="auto" w:fill="FFFFFF"/>
        <w:spacing w:before="300" w:after="150"/>
        <w:rPr>
          <w:rFonts w:ascii="Raleway" w:hAnsi="Raleway"/>
          <w:color w:val="333333"/>
          <w:spacing w:val="10"/>
          <w:sz w:val="45"/>
          <w:szCs w:val="45"/>
        </w:rPr>
      </w:pPr>
      <w:r>
        <w:rPr>
          <w:rFonts w:ascii="Raleway" w:hAnsi="Raleway"/>
          <w:b/>
          <w:bCs/>
          <w:color w:val="333333"/>
          <w:spacing w:val="10"/>
          <w:sz w:val="45"/>
          <w:szCs w:val="45"/>
        </w:rPr>
        <w:t>REHABILITACIÓN</w:t>
      </w:r>
    </w:p>
    <w:p w14:paraId="19B3AFA7" w14:textId="77777777" w:rsidR="00224BD0" w:rsidRDefault="00224BD0" w:rsidP="00224BD0">
      <w:pPr>
        <w:pStyle w:val="NormalWeb"/>
        <w:shd w:val="clear" w:color="auto" w:fill="FFFFFF"/>
        <w:spacing w:before="0" w:beforeAutospacing="0" w:after="150" w:afterAutospacing="0"/>
        <w:rPr>
          <w:rFonts w:ascii="Raleway" w:hAnsi="Raleway"/>
          <w:color w:val="333333"/>
          <w:spacing w:val="10"/>
        </w:rPr>
      </w:pPr>
      <w:r>
        <w:rPr>
          <w:rFonts w:ascii="Raleway" w:hAnsi="Raleway"/>
          <w:color w:val="333333"/>
          <w:spacing w:val="10"/>
        </w:rPr>
        <w:t>Es “el orden coordinado e individualizado de servicios cuyo objetivo principal es prevenir, minimizar o revertir la aparición de deficiencias, discapacidades y desventajas" Fuhrer, citado por Amate.</w:t>
      </w:r>
    </w:p>
    <w:p w14:paraId="1D6647E7" w14:textId="77777777" w:rsidR="00224BD0" w:rsidRDefault="00224BD0" w:rsidP="00224BD0">
      <w:pPr>
        <w:pStyle w:val="Ttulo2"/>
        <w:shd w:val="clear" w:color="auto" w:fill="FFFFFF"/>
        <w:spacing w:before="300" w:after="150"/>
        <w:rPr>
          <w:rFonts w:ascii="Raleway" w:hAnsi="Raleway"/>
          <w:color w:val="333333"/>
          <w:spacing w:val="10"/>
          <w:sz w:val="45"/>
          <w:szCs w:val="45"/>
        </w:rPr>
      </w:pPr>
      <w:r>
        <w:rPr>
          <w:rFonts w:ascii="Raleway" w:hAnsi="Raleway"/>
          <w:b/>
          <w:bCs/>
          <w:color w:val="333333"/>
          <w:spacing w:val="10"/>
          <w:sz w:val="45"/>
          <w:szCs w:val="45"/>
        </w:rPr>
        <w:t>REMISIÓN</w:t>
      </w:r>
    </w:p>
    <w:p w14:paraId="77E11F2A" w14:textId="77777777" w:rsidR="00224BD0" w:rsidRDefault="00224BD0" w:rsidP="00224BD0">
      <w:pPr>
        <w:pStyle w:val="NormalWeb"/>
        <w:shd w:val="clear" w:color="auto" w:fill="FFFFFF"/>
        <w:spacing w:before="0" w:beforeAutospacing="0" w:after="150" w:afterAutospacing="0"/>
        <w:rPr>
          <w:rFonts w:ascii="Raleway" w:hAnsi="Raleway"/>
          <w:color w:val="333333"/>
          <w:spacing w:val="10"/>
        </w:rPr>
      </w:pPr>
      <w:r>
        <w:rPr>
          <w:rFonts w:ascii="Raleway" w:hAnsi="Raleway"/>
          <w:color w:val="333333"/>
          <w:spacing w:val="10"/>
        </w:rPr>
        <w:t>Envío de usuarios o elementos de ayuda diagnóstica por parte de las IPS a otras IPS para atención o complementación diagnóstica, que de acuerdo con el grado de complejidad, den respuesta a las necesidades de salud.</w:t>
      </w:r>
    </w:p>
    <w:p w14:paraId="12757B95" w14:textId="77777777" w:rsidR="00224BD0" w:rsidRDefault="00224BD0" w:rsidP="00224BD0">
      <w:pPr>
        <w:pStyle w:val="Ttulo2"/>
        <w:shd w:val="clear" w:color="auto" w:fill="FFFFFF"/>
        <w:spacing w:before="300" w:after="150"/>
        <w:rPr>
          <w:rFonts w:ascii="Raleway" w:hAnsi="Raleway"/>
          <w:color w:val="333333"/>
          <w:spacing w:val="10"/>
          <w:sz w:val="45"/>
          <w:szCs w:val="45"/>
        </w:rPr>
      </w:pPr>
      <w:r>
        <w:rPr>
          <w:rFonts w:ascii="Raleway" w:hAnsi="Raleway"/>
          <w:b/>
          <w:bCs/>
          <w:color w:val="333333"/>
          <w:spacing w:val="10"/>
          <w:sz w:val="45"/>
          <w:szCs w:val="45"/>
        </w:rPr>
        <w:t>SISBEN</w:t>
      </w:r>
    </w:p>
    <w:p w14:paraId="4012B734" w14:textId="77777777" w:rsidR="00224BD0" w:rsidRDefault="00224BD0" w:rsidP="00224BD0">
      <w:pPr>
        <w:pStyle w:val="NormalWeb"/>
        <w:shd w:val="clear" w:color="auto" w:fill="FFFFFF"/>
        <w:spacing w:before="0" w:beforeAutospacing="0" w:after="150" w:afterAutospacing="0"/>
        <w:rPr>
          <w:rFonts w:ascii="Raleway" w:hAnsi="Raleway"/>
          <w:color w:val="333333"/>
          <w:spacing w:val="10"/>
        </w:rPr>
      </w:pPr>
      <w:r>
        <w:rPr>
          <w:rFonts w:ascii="Raleway" w:hAnsi="Raleway"/>
          <w:color w:val="333333"/>
          <w:spacing w:val="10"/>
        </w:rPr>
        <w:t>(Sistema de identificación y Clasificación de potenciales beneficiarios). Es una herramienta de identificación, que organiza a los individuos de acuerdo con su estándar de vida y permite la selección técnica, objetiva, uniforme y equitativa de beneficiarios de los programas sociales que maneja el Estado, de acuerdo con su condición socioeconómica particular.</w:t>
      </w:r>
    </w:p>
    <w:p w14:paraId="290B28F3" w14:textId="77777777" w:rsidR="00224BD0" w:rsidRDefault="00224BD0" w:rsidP="00224BD0">
      <w:pPr>
        <w:pStyle w:val="Ttulo2"/>
        <w:shd w:val="clear" w:color="auto" w:fill="FFFFFF"/>
        <w:spacing w:before="300" w:after="150"/>
        <w:rPr>
          <w:rFonts w:ascii="Raleway" w:hAnsi="Raleway"/>
          <w:color w:val="333333"/>
          <w:spacing w:val="10"/>
          <w:sz w:val="45"/>
          <w:szCs w:val="45"/>
        </w:rPr>
      </w:pPr>
      <w:r>
        <w:rPr>
          <w:rFonts w:ascii="Raleway" w:hAnsi="Raleway"/>
          <w:b/>
          <w:bCs/>
          <w:color w:val="333333"/>
          <w:spacing w:val="10"/>
          <w:sz w:val="45"/>
          <w:szCs w:val="45"/>
        </w:rPr>
        <w:lastRenderedPageBreak/>
        <w:t>SISTEMA DE SEGURIDAD SOCIAL EN SALUD</w:t>
      </w:r>
    </w:p>
    <w:p w14:paraId="2C2EAAB3" w14:textId="77777777" w:rsidR="00224BD0" w:rsidRDefault="00224BD0" w:rsidP="00224BD0">
      <w:pPr>
        <w:pStyle w:val="NormalWeb"/>
        <w:shd w:val="clear" w:color="auto" w:fill="FFFFFF"/>
        <w:spacing w:before="0" w:beforeAutospacing="0" w:after="150" w:afterAutospacing="0"/>
        <w:rPr>
          <w:rFonts w:ascii="Raleway" w:hAnsi="Raleway"/>
          <w:color w:val="333333"/>
          <w:spacing w:val="10"/>
        </w:rPr>
      </w:pPr>
      <w:r>
        <w:rPr>
          <w:rFonts w:ascii="Raleway" w:hAnsi="Raleway"/>
          <w:color w:val="333333"/>
          <w:spacing w:val="10"/>
        </w:rPr>
        <w:t>Es un conjunto armónico de entidades públicas y privadas, normas y procedimientos, que procuran la prestación del servicio y fijan condiciones de acceso en todos los niveles de atención, bajo el fundamento de garantizar la atención integral a toda población.</w:t>
      </w:r>
    </w:p>
    <w:p w14:paraId="15576641" w14:textId="77777777" w:rsidR="00224BD0" w:rsidRDefault="00224BD0" w:rsidP="00224BD0">
      <w:pPr>
        <w:numPr>
          <w:ilvl w:val="0"/>
          <w:numId w:val="4"/>
        </w:numPr>
        <w:shd w:val="clear" w:color="auto" w:fill="FFFFFF"/>
        <w:spacing w:before="100" w:beforeAutospacing="1" w:after="100" w:afterAutospacing="1" w:line="240" w:lineRule="auto"/>
        <w:rPr>
          <w:rFonts w:ascii="Raleway" w:hAnsi="Raleway"/>
          <w:color w:val="333333"/>
          <w:spacing w:val="10"/>
        </w:rPr>
      </w:pPr>
      <w:r>
        <w:rPr>
          <w:rFonts w:ascii="Raleway" w:hAnsi="Raleway"/>
          <w:color w:val="333333"/>
          <w:spacing w:val="10"/>
        </w:rPr>
        <w:t>Subcuenta de compensación.</w:t>
      </w:r>
    </w:p>
    <w:p w14:paraId="54FA7B31" w14:textId="77777777" w:rsidR="00224BD0" w:rsidRDefault="00224BD0" w:rsidP="00224BD0">
      <w:pPr>
        <w:numPr>
          <w:ilvl w:val="0"/>
          <w:numId w:val="4"/>
        </w:numPr>
        <w:shd w:val="clear" w:color="auto" w:fill="FFFFFF"/>
        <w:spacing w:before="100" w:beforeAutospacing="1" w:after="100" w:afterAutospacing="1" w:line="240" w:lineRule="auto"/>
        <w:rPr>
          <w:rFonts w:ascii="Raleway" w:hAnsi="Raleway"/>
          <w:color w:val="333333"/>
          <w:spacing w:val="10"/>
        </w:rPr>
      </w:pPr>
      <w:r>
        <w:rPr>
          <w:rFonts w:ascii="Raleway" w:hAnsi="Raleway"/>
          <w:color w:val="333333"/>
          <w:spacing w:val="10"/>
        </w:rPr>
        <w:t>Subcuenta de ECAT.</w:t>
      </w:r>
    </w:p>
    <w:p w14:paraId="2854EDC1" w14:textId="77777777" w:rsidR="00224BD0" w:rsidRDefault="00224BD0" w:rsidP="00224BD0">
      <w:pPr>
        <w:numPr>
          <w:ilvl w:val="0"/>
          <w:numId w:val="4"/>
        </w:numPr>
        <w:shd w:val="clear" w:color="auto" w:fill="FFFFFF"/>
        <w:spacing w:before="100" w:beforeAutospacing="1" w:after="100" w:afterAutospacing="1" w:line="240" w:lineRule="auto"/>
        <w:rPr>
          <w:rFonts w:ascii="Raleway" w:hAnsi="Raleway"/>
          <w:color w:val="333333"/>
          <w:spacing w:val="10"/>
        </w:rPr>
      </w:pPr>
      <w:r>
        <w:rPr>
          <w:rFonts w:ascii="Raleway" w:hAnsi="Raleway"/>
          <w:color w:val="333333"/>
          <w:spacing w:val="10"/>
        </w:rPr>
        <w:t>Subcuenta de promoción de la salud.</w:t>
      </w:r>
    </w:p>
    <w:p w14:paraId="5D31CE9E" w14:textId="77777777" w:rsidR="00224BD0" w:rsidRDefault="00224BD0" w:rsidP="00224BD0">
      <w:pPr>
        <w:pStyle w:val="Ttulo2"/>
        <w:shd w:val="clear" w:color="auto" w:fill="FFFFFF"/>
        <w:spacing w:before="300" w:after="150"/>
        <w:rPr>
          <w:rFonts w:ascii="Raleway" w:hAnsi="Raleway"/>
          <w:color w:val="333333"/>
          <w:spacing w:val="10"/>
          <w:sz w:val="45"/>
          <w:szCs w:val="45"/>
        </w:rPr>
      </w:pPr>
      <w:r>
        <w:rPr>
          <w:rFonts w:ascii="Raleway" w:hAnsi="Raleway"/>
          <w:b/>
          <w:bCs/>
          <w:color w:val="333333"/>
          <w:spacing w:val="10"/>
          <w:sz w:val="45"/>
          <w:szCs w:val="45"/>
        </w:rPr>
        <w:t>SISTEMA OBLIGATORIO DE GARANTÍA DE CALIDAD EN SALUD (SOGCS)</w:t>
      </w:r>
    </w:p>
    <w:p w14:paraId="5AD06481" w14:textId="77777777" w:rsidR="00224BD0" w:rsidRDefault="00224BD0" w:rsidP="00224BD0">
      <w:pPr>
        <w:pStyle w:val="NormalWeb"/>
        <w:shd w:val="clear" w:color="auto" w:fill="FFFFFF"/>
        <w:spacing w:before="0" w:beforeAutospacing="0" w:after="150" w:afterAutospacing="0"/>
        <w:rPr>
          <w:rFonts w:ascii="Raleway" w:hAnsi="Raleway"/>
          <w:color w:val="333333"/>
          <w:spacing w:val="10"/>
        </w:rPr>
      </w:pPr>
      <w:r>
        <w:rPr>
          <w:rFonts w:ascii="Raleway" w:hAnsi="Raleway"/>
          <w:color w:val="333333"/>
          <w:spacing w:val="10"/>
        </w:rPr>
        <w:t>Es el conjunto de instituciones, normas, requisitos, mecanismos y procesos deliberados y sistemáticos del sector salud para generar, mantener y mejorar la calidad de servicios de salud del país.  El SOGCS está integrado por cuatro componentes a saber:</w:t>
      </w:r>
    </w:p>
    <w:p w14:paraId="07AC924B" w14:textId="77777777" w:rsidR="00224BD0" w:rsidRDefault="00224BD0" w:rsidP="00224BD0">
      <w:pPr>
        <w:numPr>
          <w:ilvl w:val="0"/>
          <w:numId w:val="5"/>
        </w:numPr>
        <w:shd w:val="clear" w:color="auto" w:fill="FFFFFF"/>
        <w:spacing w:before="100" w:beforeAutospacing="1" w:after="100" w:afterAutospacing="1" w:line="240" w:lineRule="auto"/>
        <w:rPr>
          <w:rFonts w:ascii="Raleway" w:hAnsi="Raleway"/>
          <w:color w:val="333333"/>
          <w:spacing w:val="10"/>
        </w:rPr>
      </w:pPr>
      <w:r>
        <w:rPr>
          <w:rStyle w:val="Textoennegrita"/>
          <w:rFonts w:ascii="Raleway" w:hAnsi="Raleway"/>
          <w:color w:val="333333"/>
          <w:spacing w:val="10"/>
        </w:rPr>
        <w:t>SISTEMA UNICO DE HABILITACIÓN:</w:t>
      </w:r>
      <w:r>
        <w:rPr>
          <w:rFonts w:ascii="Raleway" w:hAnsi="Raleway"/>
          <w:color w:val="333333"/>
          <w:spacing w:val="10"/>
        </w:rPr>
        <w:t> Es el conjunto de normas, requisitos y procedimientos mediante los cuales se establece, registra, verifica y controla el cumplimiento de las condiciones básicas de capacidad tecnológica y científica, de suficiencia patrimonial y financiera y de capacidad técnico administrativa, indispensables para la entrada y permanencia en el Sistema, los cuales buscan dar seguridad a los usuarios frente a los potenciales riesgos asociados a la prestación de servicios y son de obligatorio cumplimiento por parte de los prestadores de servicios de salud y las empresas administradoras de planes de beneficios (EAPB)</w:t>
      </w:r>
      <w:r>
        <w:rPr>
          <w:rFonts w:ascii="Raleway" w:hAnsi="Raleway"/>
          <w:color w:val="333333"/>
          <w:spacing w:val="10"/>
        </w:rPr>
        <w:br/>
        <w:t> </w:t>
      </w:r>
    </w:p>
    <w:p w14:paraId="0274EA2B" w14:textId="77777777" w:rsidR="00224BD0" w:rsidRDefault="00224BD0" w:rsidP="00224BD0">
      <w:pPr>
        <w:numPr>
          <w:ilvl w:val="0"/>
          <w:numId w:val="5"/>
        </w:numPr>
        <w:shd w:val="clear" w:color="auto" w:fill="FFFFFF"/>
        <w:spacing w:before="100" w:beforeAutospacing="1" w:after="100" w:afterAutospacing="1" w:line="240" w:lineRule="auto"/>
        <w:rPr>
          <w:rFonts w:ascii="Raleway" w:hAnsi="Raleway"/>
          <w:color w:val="333333"/>
          <w:spacing w:val="10"/>
        </w:rPr>
      </w:pPr>
      <w:r>
        <w:rPr>
          <w:rStyle w:val="Textoennegrita"/>
          <w:rFonts w:ascii="Raleway" w:hAnsi="Raleway"/>
          <w:color w:val="333333"/>
          <w:spacing w:val="10"/>
        </w:rPr>
        <w:t>SISTEMA UNICO DE ACREDITACIÓN:</w:t>
      </w:r>
      <w:r>
        <w:rPr>
          <w:rFonts w:ascii="Raleway" w:hAnsi="Raleway"/>
          <w:color w:val="333333"/>
          <w:spacing w:val="10"/>
        </w:rPr>
        <w:t> El Sistema Único de Acreditación en Salud es el conjunto de procesos, procedimientos y herramientas de implementación voluntaria y periódica por parte de las instituciones prestadoras de servicios de salud, las Entidades Promotoras de Salud, las Entidades Administradoras de Riesgos Laborales y las Instituciones Prestadoras de Servicios de Salud que presten servicios de salud ocupacional, los cuales están destinados a comprobar el cumplimiento gradual de niveles de calidad superiores a los requisitos mínimos obligatorios, para la atención en salud</w:t>
      </w:r>
      <w:r>
        <w:rPr>
          <w:rFonts w:ascii="Raleway" w:hAnsi="Raleway"/>
          <w:color w:val="333333"/>
          <w:spacing w:val="10"/>
        </w:rPr>
        <w:br/>
        <w:t> </w:t>
      </w:r>
    </w:p>
    <w:p w14:paraId="5A481975" w14:textId="77777777" w:rsidR="00224BD0" w:rsidRDefault="00224BD0" w:rsidP="00224BD0">
      <w:pPr>
        <w:numPr>
          <w:ilvl w:val="0"/>
          <w:numId w:val="5"/>
        </w:numPr>
        <w:shd w:val="clear" w:color="auto" w:fill="FFFFFF"/>
        <w:spacing w:before="100" w:beforeAutospacing="1" w:after="100" w:afterAutospacing="1" w:line="240" w:lineRule="auto"/>
        <w:rPr>
          <w:rFonts w:ascii="Raleway" w:hAnsi="Raleway"/>
          <w:color w:val="333333"/>
          <w:spacing w:val="10"/>
        </w:rPr>
      </w:pPr>
      <w:r>
        <w:rPr>
          <w:rStyle w:val="Textoennegrita"/>
          <w:rFonts w:ascii="Raleway" w:hAnsi="Raleway"/>
          <w:color w:val="333333"/>
          <w:spacing w:val="10"/>
        </w:rPr>
        <w:t>AUDITORIA PARA EL MEJORAMIENTO DE LA CAILDAD DE LA ATENCIÓN EN SALUD:</w:t>
      </w:r>
      <w:r>
        <w:rPr>
          <w:rFonts w:ascii="Raleway" w:hAnsi="Raleway"/>
          <w:color w:val="333333"/>
          <w:spacing w:val="10"/>
        </w:rPr>
        <w:t xml:space="preserve"> Mecanismo sistemático y continuo de evaluación y mejoramiento de la calidad observada respecto de la calidad esperada </w:t>
      </w:r>
      <w:r>
        <w:rPr>
          <w:rFonts w:ascii="Raleway" w:hAnsi="Raleway"/>
          <w:color w:val="333333"/>
          <w:spacing w:val="10"/>
        </w:rPr>
        <w:lastRenderedPageBreak/>
        <w:t>de la atención de salud que reciben los usuarios.</w:t>
      </w:r>
      <w:r>
        <w:rPr>
          <w:rFonts w:ascii="Raleway" w:hAnsi="Raleway"/>
          <w:color w:val="333333"/>
          <w:spacing w:val="10"/>
        </w:rPr>
        <w:br/>
        <w:t> </w:t>
      </w:r>
    </w:p>
    <w:p w14:paraId="1B05934C" w14:textId="77777777" w:rsidR="00224BD0" w:rsidRDefault="00224BD0" w:rsidP="00224BD0">
      <w:pPr>
        <w:numPr>
          <w:ilvl w:val="0"/>
          <w:numId w:val="5"/>
        </w:numPr>
        <w:shd w:val="clear" w:color="auto" w:fill="FFFFFF"/>
        <w:spacing w:before="100" w:beforeAutospacing="1" w:after="100" w:afterAutospacing="1" w:line="240" w:lineRule="auto"/>
        <w:rPr>
          <w:rFonts w:ascii="Raleway" w:hAnsi="Raleway"/>
          <w:color w:val="333333"/>
          <w:spacing w:val="10"/>
        </w:rPr>
      </w:pPr>
      <w:r>
        <w:rPr>
          <w:rStyle w:val="Textoennegrita"/>
          <w:rFonts w:ascii="Raleway" w:hAnsi="Raleway"/>
          <w:color w:val="333333"/>
          <w:spacing w:val="10"/>
        </w:rPr>
        <w:t>SISTEMA DE INFORMACIÓN PARA LA CALIDAD:</w:t>
      </w:r>
      <w:r>
        <w:rPr>
          <w:rFonts w:ascii="Raleway" w:hAnsi="Raleway"/>
          <w:color w:val="333333"/>
          <w:spacing w:val="10"/>
        </w:rPr>
        <w:t> es un método organizado para recolectar, almacenar y reportar la información sobre la calidad para ayudar a los tomadores de decisiones en todos los niveles.</w:t>
      </w:r>
    </w:p>
    <w:p w14:paraId="3FF08368" w14:textId="77777777" w:rsidR="00224BD0" w:rsidRDefault="00224BD0" w:rsidP="00224BD0">
      <w:pPr>
        <w:pStyle w:val="Ttulo2"/>
        <w:shd w:val="clear" w:color="auto" w:fill="FFFFFF"/>
        <w:spacing w:before="300" w:after="150"/>
        <w:rPr>
          <w:rFonts w:ascii="Raleway" w:hAnsi="Raleway"/>
          <w:color w:val="333333"/>
          <w:spacing w:val="10"/>
          <w:sz w:val="45"/>
          <w:szCs w:val="45"/>
        </w:rPr>
      </w:pPr>
      <w:r>
        <w:rPr>
          <w:rFonts w:ascii="Raleway" w:hAnsi="Raleway"/>
          <w:b/>
          <w:bCs/>
          <w:color w:val="333333"/>
          <w:spacing w:val="10"/>
          <w:sz w:val="45"/>
          <w:szCs w:val="45"/>
        </w:rPr>
        <w:t>TRASLADOS</w:t>
      </w:r>
    </w:p>
    <w:p w14:paraId="08EDFA7C" w14:textId="77777777" w:rsidR="00224BD0" w:rsidRDefault="00224BD0" w:rsidP="00224BD0">
      <w:pPr>
        <w:pStyle w:val="NormalWeb"/>
        <w:shd w:val="clear" w:color="auto" w:fill="FFFFFF"/>
        <w:spacing w:before="0" w:beforeAutospacing="0" w:after="150" w:afterAutospacing="0"/>
        <w:rPr>
          <w:rFonts w:ascii="Raleway" w:hAnsi="Raleway"/>
          <w:color w:val="333333"/>
          <w:spacing w:val="10"/>
        </w:rPr>
      </w:pPr>
      <w:r>
        <w:rPr>
          <w:rFonts w:ascii="Raleway" w:hAnsi="Raleway"/>
          <w:color w:val="333333"/>
          <w:spacing w:val="10"/>
        </w:rPr>
        <w:t>Son los cambios de inscripción de EPS dentro de un mismo régimen o los cambios de inscripción de EPS con cambio de régimen dentro del Sistema General de Seguridad Social en Salud.</w:t>
      </w:r>
    </w:p>
    <w:p w14:paraId="2CAF2863" w14:textId="77777777" w:rsidR="00224BD0" w:rsidRDefault="00224BD0" w:rsidP="00224BD0">
      <w:pPr>
        <w:pStyle w:val="Ttulo2"/>
        <w:shd w:val="clear" w:color="auto" w:fill="FFFFFF"/>
        <w:spacing w:before="300" w:after="150"/>
        <w:rPr>
          <w:rFonts w:ascii="Raleway" w:hAnsi="Raleway"/>
          <w:color w:val="333333"/>
          <w:spacing w:val="10"/>
          <w:sz w:val="45"/>
          <w:szCs w:val="45"/>
        </w:rPr>
      </w:pPr>
      <w:r>
        <w:rPr>
          <w:rFonts w:ascii="Raleway" w:hAnsi="Raleway"/>
          <w:b/>
          <w:bCs/>
          <w:color w:val="333333"/>
          <w:spacing w:val="10"/>
          <w:sz w:val="45"/>
          <w:szCs w:val="45"/>
        </w:rPr>
        <w:t>TRIAGE</w:t>
      </w:r>
    </w:p>
    <w:p w14:paraId="56AD206D" w14:textId="77777777" w:rsidR="00224BD0" w:rsidRDefault="00224BD0" w:rsidP="00224BD0">
      <w:pPr>
        <w:pStyle w:val="NormalWeb"/>
        <w:shd w:val="clear" w:color="auto" w:fill="FFFFFF"/>
        <w:spacing w:before="0" w:beforeAutospacing="0" w:after="150" w:afterAutospacing="0"/>
        <w:rPr>
          <w:rFonts w:ascii="Raleway" w:hAnsi="Raleway"/>
          <w:color w:val="333333"/>
          <w:spacing w:val="10"/>
        </w:rPr>
      </w:pPr>
      <w:r>
        <w:rPr>
          <w:rFonts w:ascii="Raleway" w:hAnsi="Raleway"/>
          <w:color w:val="333333"/>
          <w:spacing w:val="10"/>
        </w:rPr>
        <w:t>Es un sistema de selección y clasificación de pacientes en los servicios de urgencia, basado en sus necesidades terapéuticas y los recursos disponibles para atenderlo.  ​L​a Resolución 5596 del 24 de diciembre de 2015 del Ministerio de Salud y Protección Social estipuló cinco categorías de triage, con la salvedad ​​que los tiempos establecidos de atención no aplicarán en situaciones de emergencia o desastre con múltiples víctimas:</w:t>
      </w:r>
    </w:p>
    <w:p w14:paraId="4AC1D3DB" w14:textId="77777777" w:rsidR="00224BD0" w:rsidRDefault="00224BD0" w:rsidP="00224BD0">
      <w:pPr>
        <w:numPr>
          <w:ilvl w:val="0"/>
          <w:numId w:val="6"/>
        </w:numPr>
        <w:shd w:val="clear" w:color="auto" w:fill="FFFFFF"/>
        <w:spacing w:before="100" w:beforeAutospacing="1" w:after="100" w:afterAutospacing="1" w:line="240" w:lineRule="auto"/>
        <w:rPr>
          <w:rFonts w:ascii="Raleway" w:hAnsi="Raleway"/>
          <w:color w:val="333333"/>
          <w:spacing w:val="10"/>
        </w:rPr>
      </w:pPr>
      <w:r>
        <w:rPr>
          <w:rStyle w:val="Textoennegrita"/>
          <w:rFonts w:ascii="Raleway" w:hAnsi="Raleway"/>
          <w:color w:val="333333"/>
          <w:spacing w:val="10"/>
        </w:rPr>
        <w:t>Triage I</w:t>
      </w:r>
      <w:r>
        <w:rPr>
          <w:rFonts w:ascii="Raleway" w:hAnsi="Raleway"/>
          <w:color w:val="333333"/>
          <w:spacing w:val="10"/>
        </w:rPr>
        <w:t>: requiere atención inmediata. La condición clínica del paciente representa un riesgo vital y necesita maniobras de reanimación por su compromiso ventilatorio, respiratorio, hemodinámico o neurológico, perdida de miembro u órgano u otras condiciones que por norma exijan atención inmediata.</w:t>
      </w:r>
      <w:r>
        <w:rPr>
          <w:rFonts w:ascii="Raleway" w:hAnsi="Raleway"/>
          <w:color w:val="333333"/>
          <w:spacing w:val="10"/>
        </w:rPr>
        <w:br/>
        <w:t> </w:t>
      </w:r>
    </w:p>
    <w:p w14:paraId="08E965BC" w14:textId="77777777" w:rsidR="00224BD0" w:rsidRDefault="00224BD0" w:rsidP="00224BD0">
      <w:pPr>
        <w:numPr>
          <w:ilvl w:val="0"/>
          <w:numId w:val="6"/>
        </w:numPr>
        <w:shd w:val="clear" w:color="auto" w:fill="FFFFFF"/>
        <w:spacing w:before="100" w:beforeAutospacing="1" w:after="100" w:afterAutospacing="1" w:line="240" w:lineRule="auto"/>
        <w:rPr>
          <w:rFonts w:ascii="Raleway" w:hAnsi="Raleway"/>
          <w:color w:val="333333"/>
          <w:spacing w:val="10"/>
        </w:rPr>
      </w:pPr>
      <w:r>
        <w:rPr>
          <w:rFonts w:ascii="Raleway" w:hAnsi="Raleway"/>
          <w:color w:val="333333"/>
          <w:spacing w:val="10"/>
        </w:rPr>
        <w:t>​</w:t>
      </w:r>
      <w:r>
        <w:rPr>
          <w:rStyle w:val="Textoennegrita"/>
          <w:rFonts w:ascii="Raleway" w:hAnsi="Raleway"/>
          <w:color w:val="333333"/>
          <w:spacing w:val="10"/>
        </w:rPr>
        <w:t>Triage II</w:t>
      </w:r>
      <w:r>
        <w:rPr>
          <w:rFonts w:ascii="Raleway" w:hAnsi="Raleway"/>
          <w:color w:val="333333"/>
          <w:spacing w:val="10"/>
        </w:rPr>
        <w:t>: la condición clínica del paciente puede evolucionar hacia un rápido deterioro o a su muerte, o incrementar el riesgo para la pérdida de un miembro u órgano, por lo tanto, requiere una atención que no debe superar los treinta (30) minutos. La presencia de un dolor extremo de acuerdo con el sistema de clasificación usado debe ser considerada como un criterio dentro de esta categoría.</w:t>
      </w:r>
      <w:r>
        <w:rPr>
          <w:rFonts w:ascii="Raleway" w:hAnsi="Raleway"/>
          <w:color w:val="333333"/>
          <w:spacing w:val="10"/>
        </w:rPr>
        <w:br/>
        <w:t> </w:t>
      </w:r>
    </w:p>
    <w:p w14:paraId="7CF0835B" w14:textId="77777777" w:rsidR="00224BD0" w:rsidRDefault="00224BD0" w:rsidP="00224BD0">
      <w:pPr>
        <w:numPr>
          <w:ilvl w:val="0"/>
          <w:numId w:val="6"/>
        </w:numPr>
        <w:shd w:val="clear" w:color="auto" w:fill="FFFFFF"/>
        <w:spacing w:before="100" w:beforeAutospacing="1" w:after="100" w:afterAutospacing="1" w:line="240" w:lineRule="auto"/>
        <w:rPr>
          <w:rFonts w:ascii="Raleway" w:hAnsi="Raleway"/>
          <w:color w:val="333333"/>
          <w:spacing w:val="10"/>
        </w:rPr>
      </w:pPr>
      <w:r>
        <w:rPr>
          <w:rStyle w:val="Textoennegrita"/>
          <w:rFonts w:ascii="Raleway" w:hAnsi="Raleway"/>
          <w:color w:val="333333"/>
          <w:spacing w:val="10"/>
        </w:rPr>
        <w:t>Triage III</w:t>
      </w:r>
      <w:r>
        <w:rPr>
          <w:rFonts w:ascii="Raleway" w:hAnsi="Raleway"/>
          <w:color w:val="333333"/>
          <w:spacing w:val="10"/>
        </w:rPr>
        <w:t>: la condición clínica del paciente requiere de medidas diagnósticas y terapéuticas en urgencias. Son aquellos pacientes que necesitan un examen complementario o un tratamiento rápido, dado que se encuentran estables desde el punto de vista fisiológico aunque su situación puede empeorar si no se actúa.</w:t>
      </w:r>
      <w:r>
        <w:rPr>
          <w:rFonts w:ascii="Raleway" w:hAnsi="Raleway"/>
          <w:color w:val="333333"/>
          <w:spacing w:val="10"/>
        </w:rPr>
        <w:br/>
        <w:t> </w:t>
      </w:r>
    </w:p>
    <w:p w14:paraId="31EC44C1" w14:textId="77777777" w:rsidR="00224BD0" w:rsidRDefault="00224BD0" w:rsidP="00224BD0">
      <w:pPr>
        <w:numPr>
          <w:ilvl w:val="0"/>
          <w:numId w:val="6"/>
        </w:numPr>
        <w:shd w:val="clear" w:color="auto" w:fill="FFFFFF"/>
        <w:spacing w:before="100" w:beforeAutospacing="1" w:after="100" w:afterAutospacing="1" w:line="240" w:lineRule="auto"/>
        <w:rPr>
          <w:rFonts w:ascii="Raleway" w:hAnsi="Raleway"/>
          <w:color w:val="333333"/>
          <w:spacing w:val="10"/>
        </w:rPr>
      </w:pPr>
      <w:r>
        <w:rPr>
          <w:rStyle w:val="Textoennegrita"/>
          <w:rFonts w:ascii="Raleway" w:hAnsi="Raleway"/>
          <w:color w:val="333333"/>
          <w:spacing w:val="10"/>
        </w:rPr>
        <w:t>Triage IV</w:t>
      </w:r>
      <w:r>
        <w:rPr>
          <w:rFonts w:ascii="Raleway" w:hAnsi="Raleway"/>
          <w:color w:val="333333"/>
          <w:spacing w:val="10"/>
        </w:rPr>
        <w:t>: el paciente presenta condiciones médicas que no comprometen su estado general, ni representan un riesgo evidente para la vida o pérdida de miembro u órgano. No obstante, existen riesgos de complicación o secuelas de la enfermedad o lesión si no recibe la atención correspondiente.</w:t>
      </w:r>
    </w:p>
    <w:p w14:paraId="50165BFB" w14:textId="77777777" w:rsidR="00224BD0" w:rsidRDefault="00224BD0" w:rsidP="00224BD0">
      <w:pPr>
        <w:numPr>
          <w:ilvl w:val="0"/>
          <w:numId w:val="6"/>
        </w:numPr>
        <w:shd w:val="clear" w:color="auto" w:fill="FFFFFF"/>
        <w:spacing w:before="100" w:beforeAutospacing="1" w:after="100" w:afterAutospacing="1" w:line="240" w:lineRule="auto"/>
        <w:rPr>
          <w:rFonts w:ascii="Raleway" w:hAnsi="Raleway"/>
          <w:color w:val="333333"/>
          <w:spacing w:val="10"/>
        </w:rPr>
      </w:pPr>
      <w:r>
        <w:rPr>
          <w:rFonts w:ascii="Raleway" w:hAnsi="Raleway"/>
          <w:color w:val="333333"/>
          <w:spacing w:val="10"/>
        </w:rPr>
        <w:lastRenderedPageBreak/>
        <w:t>Triage V: el paciente presenta una condición clínica relacionada con problemas agudos o crónicos sin evidencia de deterioro que comprometa el estado general de paciente y no representa un riesgo evidente para la vida o la funcionalidad de miembro u órgano.</w:t>
      </w:r>
    </w:p>
    <w:p w14:paraId="04D38B0C" w14:textId="77777777" w:rsidR="00224BD0" w:rsidRDefault="00224BD0" w:rsidP="00224BD0">
      <w:pPr>
        <w:pStyle w:val="Ttulo2"/>
        <w:shd w:val="clear" w:color="auto" w:fill="FFFFFF"/>
        <w:spacing w:before="300" w:after="150"/>
        <w:rPr>
          <w:rFonts w:ascii="Raleway" w:hAnsi="Raleway"/>
          <w:color w:val="333333"/>
          <w:spacing w:val="10"/>
          <w:sz w:val="45"/>
          <w:szCs w:val="45"/>
        </w:rPr>
      </w:pPr>
      <w:r>
        <w:rPr>
          <w:rFonts w:ascii="Raleway" w:hAnsi="Raleway"/>
          <w:b/>
          <w:bCs/>
          <w:color w:val="333333"/>
          <w:spacing w:val="10"/>
          <w:sz w:val="45"/>
          <w:szCs w:val="45"/>
        </w:rPr>
        <w:t>VÍA DE ADMINISTRACIÓN</w:t>
      </w:r>
    </w:p>
    <w:p w14:paraId="4289FD30" w14:textId="77777777" w:rsidR="00224BD0" w:rsidRDefault="00224BD0" w:rsidP="00224BD0">
      <w:pPr>
        <w:pStyle w:val="NormalWeb"/>
        <w:shd w:val="clear" w:color="auto" w:fill="FFFFFF"/>
        <w:spacing w:before="0" w:beforeAutospacing="0" w:after="150" w:afterAutospacing="0"/>
        <w:rPr>
          <w:rFonts w:ascii="Raleway" w:hAnsi="Raleway"/>
          <w:color w:val="333333"/>
          <w:spacing w:val="10"/>
        </w:rPr>
      </w:pPr>
      <w:r>
        <w:rPr>
          <w:rFonts w:ascii="Raleway" w:hAnsi="Raleway"/>
          <w:color w:val="333333"/>
          <w:spacing w:val="10"/>
        </w:rPr>
        <w:t>Es la vía por la que un medicamento se introduce en el organismo.</w:t>
      </w:r>
    </w:p>
    <w:p w14:paraId="5DDE8C05" w14:textId="0663331F" w:rsidR="00224BD0" w:rsidRDefault="00217202" w:rsidP="00224BD0">
      <w:pPr>
        <w:pStyle w:val="Ttulo1"/>
        <w:shd w:val="clear" w:color="auto" w:fill="FFFFFF"/>
        <w:spacing w:before="300" w:beforeAutospacing="0" w:after="150" w:afterAutospacing="0"/>
        <w:rPr>
          <w:rFonts w:ascii="Helvetica" w:hAnsi="Helvetica"/>
          <w:color w:val="202124"/>
          <w:sz w:val="52"/>
          <w:szCs w:val="52"/>
          <w:shd w:val="clear" w:color="auto" w:fill="FFFFFF"/>
        </w:rPr>
      </w:pPr>
      <w:r w:rsidRPr="00217202">
        <w:rPr>
          <w:rFonts w:ascii="Helvetica" w:hAnsi="Helvetica"/>
          <w:color w:val="202124"/>
          <w:sz w:val="52"/>
          <w:szCs w:val="52"/>
          <w:shd w:val="clear" w:color="auto" w:fill="FFFFFF"/>
        </w:rPr>
        <w:t>-</w:t>
      </w:r>
      <w:r w:rsidRPr="00217202">
        <w:rPr>
          <w:rFonts w:ascii="Helvetica" w:hAnsi="Helvetica"/>
          <w:color w:val="202124"/>
          <w:sz w:val="52"/>
          <w:szCs w:val="52"/>
          <w:shd w:val="clear" w:color="auto" w:fill="FFFFFF"/>
        </w:rPr>
        <w:t>Encuesta Necesidades de Información</w:t>
      </w:r>
    </w:p>
    <w:p w14:paraId="2AEB74A0" w14:textId="75D8461D" w:rsidR="00217202" w:rsidRDefault="00217202" w:rsidP="00224BD0">
      <w:pPr>
        <w:pStyle w:val="Ttulo1"/>
        <w:shd w:val="clear" w:color="auto" w:fill="FFFFFF"/>
        <w:spacing w:before="300" w:beforeAutospacing="0" w:after="150" w:afterAutospacing="0"/>
        <w:rPr>
          <w:rFonts w:ascii="Helvetica" w:hAnsi="Helvetica"/>
          <w:b w:val="0"/>
          <w:bCs w:val="0"/>
          <w:color w:val="FF0000"/>
          <w:sz w:val="22"/>
          <w:szCs w:val="22"/>
          <w:shd w:val="clear" w:color="auto" w:fill="FFFFFF"/>
        </w:rPr>
      </w:pPr>
      <w:r w:rsidRPr="00217202">
        <w:rPr>
          <w:rFonts w:ascii="Helvetica" w:hAnsi="Helvetica"/>
          <w:b w:val="0"/>
          <w:bCs w:val="0"/>
          <w:color w:val="FF0000"/>
          <w:sz w:val="22"/>
          <w:szCs w:val="22"/>
          <w:shd w:val="clear" w:color="auto" w:fill="FFFFFF"/>
        </w:rPr>
        <w:t>Este archivo se encuentra en la carpeta en PDF</w:t>
      </w:r>
    </w:p>
    <w:p w14:paraId="42AF607D" w14:textId="77777777" w:rsidR="00176965" w:rsidRDefault="00176965" w:rsidP="00224BD0">
      <w:pPr>
        <w:pStyle w:val="Ttulo1"/>
        <w:shd w:val="clear" w:color="auto" w:fill="FFFFFF"/>
        <w:spacing w:before="300" w:beforeAutospacing="0" w:after="150" w:afterAutospacing="0"/>
        <w:rPr>
          <w:rFonts w:ascii="Helvetica" w:hAnsi="Helvetica"/>
          <w:b w:val="0"/>
          <w:bCs w:val="0"/>
          <w:color w:val="FF0000"/>
          <w:sz w:val="22"/>
          <w:szCs w:val="22"/>
          <w:shd w:val="clear" w:color="auto" w:fill="FFFFFF"/>
        </w:rPr>
      </w:pPr>
    </w:p>
    <w:p w14:paraId="1CAEE696" w14:textId="77777777" w:rsidR="00176965" w:rsidRDefault="00176965" w:rsidP="00176965">
      <w:pPr>
        <w:pStyle w:val="Ttulo1"/>
        <w:shd w:val="clear" w:color="auto" w:fill="FFFFFF"/>
        <w:spacing w:before="300" w:beforeAutospacing="0" w:after="150" w:afterAutospacing="0"/>
        <w:rPr>
          <w:rFonts w:ascii="Raleway" w:hAnsi="Raleway"/>
          <w:color w:val="333333"/>
          <w:spacing w:val="10"/>
          <w:sz w:val="54"/>
          <w:szCs w:val="54"/>
        </w:rPr>
      </w:pPr>
      <w:r>
        <w:rPr>
          <w:rFonts w:ascii="Raleway" w:hAnsi="Raleway"/>
          <w:color w:val="333333"/>
          <w:spacing w:val="10"/>
          <w:sz w:val="54"/>
          <w:szCs w:val="54"/>
        </w:rPr>
        <w:t>Derechos y deberes del paciente</w:t>
      </w:r>
    </w:p>
    <w:p w14:paraId="731DF09F" w14:textId="1C992202" w:rsidR="00E54528" w:rsidRDefault="00E54528" w:rsidP="00E54528">
      <w:pPr>
        <w:pStyle w:val="Ttulo1"/>
        <w:shd w:val="clear" w:color="auto" w:fill="FFFFFF"/>
        <w:spacing w:before="300" w:beforeAutospacing="0" w:after="150" w:afterAutospacing="0"/>
        <w:rPr>
          <w:rFonts w:ascii="Helvetica" w:hAnsi="Helvetica"/>
          <w:b w:val="0"/>
          <w:bCs w:val="0"/>
          <w:color w:val="FF0000"/>
          <w:sz w:val="22"/>
          <w:szCs w:val="22"/>
          <w:shd w:val="clear" w:color="auto" w:fill="FFFFFF"/>
        </w:rPr>
      </w:pPr>
      <w:r w:rsidRPr="00217202">
        <w:rPr>
          <w:rFonts w:ascii="Helvetica" w:hAnsi="Helvetica"/>
          <w:b w:val="0"/>
          <w:bCs w:val="0"/>
          <w:color w:val="FF0000"/>
          <w:sz w:val="22"/>
          <w:szCs w:val="22"/>
          <w:shd w:val="clear" w:color="auto" w:fill="FFFFFF"/>
        </w:rPr>
        <w:t xml:space="preserve">Este archivo se encuentra </w:t>
      </w:r>
      <w:r>
        <w:rPr>
          <w:rFonts w:ascii="Helvetica" w:hAnsi="Helvetica"/>
          <w:b w:val="0"/>
          <w:bCs w:val="0"/>
          <w:color w:val="FF0000"/>
          <w:sz w:val="22"/>
          <w:szCs w:val="22"/>
          <w:shd w:val="clear" w:color="auto" w:fill="FFFFFF"/>
        </w:rPr>
        <w:t xml:space="preserve">COMPLETO </w:t>
      </w:r>
      <w:r w:rsidRPr="00217202">
        <w:rPr>
          <w:rFonts w:ascii="Helvetica" w:hAnsi="Helvetica"/>
          <w:b w:val="0"/>
          <w:bCs w:val="0"/>
          <w:color w:val="FF0000"/>
          <w:sz w:val="22"/>
          <w:szCs w:val="22"/>
          <w:shd w:val="clear" w:color="auto" w:fill="FFFFFF"/>
        </w:rPr>
        <w:t>en la carpeta en PDF</w:t>
      </w:r>
    </w:p>
    <w:p w14:paraId="7B082380" w14:textId="77777777" w:rsidR="00E54528" w:rsidRDefault="00E54528" w:rsidP="00176965">
      <w:pPr>
        <w:pStyle w:val="Ttulo1"/>
        <w:shd w:val="clear" w:color="auto" w:fill="FFFFFF"/>
        <w:spacing w:before="300" w:beforeAutospacing="0" w:after="150" w:afterAutospacing="0"/>
        <w:rPr>
          <w:rFonts w:ascii="Raleway" w:hAnsi="Raleway"/>
          <w:color w:val="333333"/>
          <w:spacing w:val="10"/>
          <w:sz w:val="54"/>
          <w:szCs w:val="54"/>
        </w:rPr>
      </w:pPr>
    </w:p>
    <w:p w14:paraId="15DC784A" w14:textId="77777777" w:rsidR="00176965" w:rsidRDefault="00176965" w:rsidP="00176965">
      <w:pPr>
        <w:pStyle w:val="Ttulo2"/>
        <w:shd w:val="clear" w:color="auto" w:fill="FFFFFF"/>
        <w:spacing w:before="300" w:after="150"/>
        <w:rPr>
          <w:rFonts w:ascii="inherit" w:hAnsi="inherit"/>
          <w:color w:val="333333"/>
          <w:spacing w:val="10"/>
          <w:sz w:val="45"/>
          <w:szCs w:val="45"/>
        </w:rPr>
      </w:pPr>
      <w:r>
        <w:rPr>
          <w:rFonts w:ascii="inherit" w:hAnsi="inherit"/>
          <w:b/>
          <w:bCs/>
          <w:color w:val="333333"/>
          <w:spacing w:val="10"/>
          <w:sz w:val="45"/>
          <w:szCs w:val="45"/>
        </w:rPr>
        <w:t>Derechos</w:t>
      </w:r>
    </w:p>
    <w:p w14:paraId="45FF649B" w14:textId="77777777" w:rsidR="00176965" w:rsidRDefault="00176965" w:rsidP="00176965">
      <w:pPr>
        <w:pStyle w:val="NormalWeb"/>
        <w:shd w:val="clear" w:color="auto" w:fill="FFFFFF"/>
        <w:spacing w:before="0" w:beforeAutospacing="0" w:after="150" w:afterAutospacing="0"/>
        <w:rPr>
          <w:rFonts w:ascii="Raleway" w:hAnsi="Raleway"/>
          <w:color w:val="333333"/>
          <w:spacing w:val="10"/>
        </w:rPr>
      </w:pPr>
      <w:r>
        <w:rPr>
          <w:rFonts w:ascii="Raleway" w:hAnsi="Raleway"/>
          <w:color w:val="333333"/>
          <w:spacing w:val="10"/>
        </w:rPr>
        <w:t>Usted tiene el derecho de:</w:t>
      </w:r>
    </w:p>
    <w:p w14:paraId="71C37136" w14:textId="77777777" w:rsidR="00176965" w:rsidRDefault="00176965" w:rsidP="00176965">
      <w:pPr>
        <w:numPr>
          <w:ilvl w:val="0"/>
          <w:numId w:val="8"/>
        </w:numPr>
        <w:shd w:val="clear" w:color="auto" w:fill="FFFFFF"/>
        <w:spacing w:before="100" w:beforeAutospacing="1" w:after="100" w:afterAutospacing="1" w:line="240" w:lineRule="auto"/>
        <w:rPr>
          <w:rFonts w:ascii="Raleway" w:hAnsi="Raleway"/>
          <w:color w:val="333333"/>
          <w:spacing w:val="10"/>
        </w:rPr>
      </w:pPr>
      <w:r>
        <w:rPr>
          <w:rFonts w:ascii="Raleway" w:hAnsi="Raleway"/>
          <w:color w:val="333333"/>
          <w:spacing w:val="10"/>
        </w:rPr>
        <w:t>Recibir trato digno, respetando sus creencias y costumbres.</w:t>
      </w:r>
    </w:p>
    <w:p w14:paraId="71DB1BD3" w14:textId="77777777" w:rsidR="00176965" w:rsidRDefault="00176965" w:rsidP="00176965">
      <w:pPr>
        <w:numPr>
          <w:ilvl w:val="0"/>
          <w:numId w:val="8"/>
        </w:numPr>
        <w:shd w:val="clear" w:color="auto" w:fill="FFFFFF"/>
        <w:spacing w:before="100" w:beforeAutospacing="1" w:after="100" w:afterAutospacing="1" w:line="240" w:lineRule="auto"/>
        <w:rPr>
          <w:rFonts w:ascii="Raleway" w:hAnsi="Raleway"/>
          <w:color w:val="333333"/>
          <w:spacing w:val="10"/>
        </w:rPr>
      </w:pPr>
      <w:r>
        <w:rPr>
          <w:rFonts w:ascii="Raleway" w:hAnsi="Raleway"/>
          <w:color w:val="333333"/>
          <w:spacing w:val="10"/>
        </w:rPr>
        <w:t>Recibir información sobre  cómo presentar felicitaciones, reclamos, quejas y sugerencias, así como a recibir una respuesta.</w:t>
      </w:r>
    </w:p>
    <w:p w14:paraId="7DC76D8D" w14:textId="77777777" w:rsidR="00176965" w:rsidRDefault="00176965" w:rsidP="00176965">
      <w:pPr>
        <w:numPr>
          <w:ilvl w:val="0"/>
          <w:numId w:val="8"/>
        </w:numPr>
        <w:shd w:val="clear" w:color="auto" w:fill="FFFFFF"/>
        <w:spacing w:before="100" w:beforeAutospacing="1" w:after="100" w:afterAutospacing="1" w:line="240" w:lineRule="auto"/>
        <w:rPr>
          <w:rFonts w:ascii="Raleway" w:hAnsi="Raleway"/>
          <w:color w:val="333333"/>
          <w:spacing w:val="10"/>
        </w:rPr>
      </w:pPr>
      <w:r>
        <w:rPr>
          <w:rFonts w:ascii="Raleway" w:hAnsi="Raleway"/>
          <w:color w:val="333333"/>
          <w:spacing w:val="10"/>
        </w:rPr>
        <w:t>Tener confidencialidad en la información suministrada y en el manejo de la historia clínica, que solo puede ser conocido por terceros, previa autorización del paciente o en casos previstos  en la ley.</w:t>
      </w:r>
    </w:p>
    <w:p w14:paraId="66C2BCD2" w14:textId="77777777" w:rsidR="00176965" w:rsidRDefault="00176965" w:rsidP="00176965">
      <w:pPr>
        <w:numPr>
          <w:ilvl w:val="0"/>
          <w:numId w:val="8"/>
        </w:numPr>
        <w:shd w:val="clear" w:color="auto" w:fill="FFFFFF"/>
        <w:spacing w:before="100" w:beforeAutospacing="1" w:after="100" w:afterAutospacing="1" w:line="240" w:lineRule="auto"/>
        <w:rPr>
          <w:rFonts w:ascii="Raleway" w:hAnsi="Raleway"/>
          <w:color w:val="333333"/>
          <w:spacing w:val="10"/>
        </w:rPr>
      </w:pPr>
      <w:r>
        <w:rPr>
          <w:rFonts w:ascii="Raleway" w:hAnsi="Raleway"/>
          <w:color w:val="333333"/>
          <w:spacing w:val="10"/>
        </w:rPr>
        <w:t>Recibir información de los costos y no realizar trámites que le corresponden al Hospital.</w:t>
      </w:r>
    </w:p>
    <w:p w14:paraId="57D2B534" w14:textId="77777777" w:rsidR="00176965" w:rsidRDefault="00176965" w:rsidP="00176965">
      <w:pPr>
        <w:numPr>
          <w:ilvl w:val="0"/>
          <w:numId w:val="8"/>
        </w:numPr>
        <w:shd w:val="clear" w:color="auto" w:fill="FFFFFF"/>
        <w:spacing w:before="100" w:beforeAutospacing="1" w:after="100" w:afterAutospacing="1" w:line="240" w:lineRule="auto"/>
        <w:rPr>
          <w:rFonts w:ascii="Raleway" w:hAnsi="Raleway"/>
          <w:color w:val="333333"/>
          <w:spacing w:val="10"/>
        </w:rPr>
      </w:pPr>
      <w:r>
        <w:rPr>
          <w:rFonts w:ascii="Raleway" w:hAnsi="Raleway"/>
          <w:color w:val="333333"/>
          <w:spacing w:val="10"/>
        </w:rPr>
        <w:t>Aceptar o rechazar la donación de órganos, de conformidad con la ley.</w:t>
      </w:r>
    </w:p>
    <w:p w14:paraId="497E81D4" w14:textId="77777777" w:rsidR="00176965" w:rsidRDefault="00176965" w:rsidP="00176965">
      <w:pPr>
        <w:numPr>
          <w:ilvl w:val="0"/>
          <w:numId w:val="8"/>
        </w:numPr>
        <w:shd w:val="clear" w:color="auto" w:fill="FFFFFF"/>
        <w:spacing w:before="100" w:beforeAutospacing="1" w:after="100" w:afterAutospacing="1" w:line="240" w:lineRule="auto"/>
        <w:rPr>
          <w:rFonts w:ascii="Raleway" w:hAnsi="Raleway"/>
          <w:color w:val="333333"/>
          <w:spacing w:val="10"/>
        </w:rPr>
      </w:pPr>
      <w:r>
        <w:rPr>
          <w:rFonts w:ascii="Raleway" w:hAnsi="Raleway"/>
          <w:color w:val="333333"/>
          <w:spacing w:val="10"/>
        </w:rPr>
        <w:t>Acceder a servicios y tecnologías de salud oportunos, seguros, y de alta calidad.</w:t>
      </w:r>
    </w:p>
    <w:p w14:paraId="1547781C" w14:textId="77777777" w:rsidR="00176965" w:rsidRDefault="00176965" w:rsidP="00176965">
      <w:pPr>
        <w:numPr>
          <w:ilvl w:val="0"/>
          <w:numId w:val="8"/>
        </w:numPr>
        <w:shd w:val="clear" w:color="auto" w:fill="FFFFFF"/>
        <w:spacing w:before="100" w:beforeAutospacing="1" w:after="100" w:afterAutospacing="1" w:line="240" w:lineRule="auto"/>
        <w:rPr>
          <w:rFonts w:ascii="Raleway" w:hAnsi="Raleway"/>
          <w:color w:val="333333"/>
          <w:spacing w:val="10"/>
        </w:rPr>
      </w:pPr>
      <w:r>
        <w:rPr>
          <w:rFonts w:ascii="Raleway" w:hAnsi="Raleway"/>
          <w:color w:val="333333"/>
          <w:spacing w:val="10"/>
        </w:rPr>
        <w:t>Recibir apoyo espiritual según su religión o creencia y asistencia en el manejo del duelo, si se requiere.</w:t>
      </w:r>
    </w:p>
    <w:p w14:paraId="71D798B2" w14:textId="77777777" w:rsidR="00176965" w:rsidRDefault="00176965" w:rsidP="00176965">
      <w:pPr>
        <w:numPr>
          <w:ilvl w:val="0"/>
          <w:numId w:val="8"/>
        </w:numPr>
        <w:shd w:val="clear" w:color="auto" w:fill="FFFFFF"/>
        <w:spacing w:before="100" w:beforeAutospacing="1" w:after="100" w:afterAutospacing="1" w:line="240" w:lineRule="auto"/>
        <w:rPr>
          <w:rFonts w:ascii="Raleway" w:hAnsi="Raleway"/>
          <w:color w:val="333333"/>
          <w:spacing w:val="10"/>
        </w:rPr>
      </w:pPr>
      <w:r>
        <w:rPr>
          <w:rFonts w:ascii="Raleway" w:hAnsi="Raleway"/>
          <w:color w:val="333333"/>
          <w:spacing w:val="10"/>
        </w:rPr>
        <w:t>Elegir el prestador de servicios de salid dentro de la oferta disponible y ser atendido por trabajadores dela salud capacitados.</w:t>
      </w:r>
    </w:p>
    <w:p w14:paraId="7709CC49" w14:textId="77777777" w:rsidR="00176965" w:rsidRDefault="00176965" w:rsidP="00176965">
      <w:pPr>
        <w:numPr>
          <w:ilvl w:val="0"/>
          <w:numId w:val="8"/>
        </w:numPr>
        <w:shd w:val="clear" w:color="auto" w:fill="FFFFFF"/>
        <w:spacing w:before="100" w:beforeAutospacing="1" w:after="100" w:afterAutospacing="1" w:line="240" w:lineRule="auto"/>
        <w:rPr>
          <w:rFonts w:ascii="Raleway" w:hAnsi="Raleway"/>
          <w:color w:val="333333"/>
          <w:spacing w:val="10"/>
        </w:rPr>
      </w:pPr>
      <w:r>
        <w:rPr>
          <w:rFonts w:ascii="Raleway" w:hAnsi="Raleway"/>
          <w:color w:val="333333"/>
          <w:spacing w:val="10"/>
        </w:rPr>
        <w:lastRenderedPageBreak/>
        <w:t>Recibir la información oportuna y comprensible de su estado de salud, que le permita tomar decisiones libres, conscientes e informadas.</w:t>
      </w:r>
    </w:p>
    <w:p w14:paraId="4DEF14D0" w14:textId="77777777" w:rsidR="00176965" w:rsidRDefault="00176965" w:rsidP="00176965">
      <w:pPr>
        <w:numPr>
          <w:ilvl w:val="0"/>
          <w:numId w:val="8"/>
        </w:numPr>
        <w:shd w:val="clear" w:color="auto" w:fill="FFFFFF"/>
        <w:spacing w:before="100" w:beforeAutospacing="1" w:after="100" w:afterAutospacing="1" w:line="240" w:lineRule="auto"/>
        <w:rPr>
          <w:rFonts w:ascii="Raleway" w:hAnsi="Raleway"/>
          <w:color w:val="333333"/>
          <w:spacing w:val="10"/>
        </w:rPr>
      </w:pPr>
      <w:r>
        <w:rPr>
          <w:rFonts w:ascii="Raleway" w:hAnsi="Raleway"/>
          <w:color w:val="333333"/>
          <w:spacing w:val="10"/>
        </w:rPr>
        <w:t>Recibir la atención de urgencias  con la oportunidad que su condición amerite, sin que se exija documento o pago previo.</w:t>
      </w:r>
    </w:p>
    <w:p w14:paraId="67FE58FC" w14:textId="77777777" w:rsidR="00176965" w:rsidRDefault="00176965" w:rsidP="00176965">
      <w:pPr>
        <w:pStyle w:val="Ttulo2"/>
        <w:shd w:val="clear" w:color="auto" w:fill="FFFFFF"/>
        <w:spacing w:before="300" w:after="150"/>
        <w:rPr>
          <w:rFonts w:ascii="inherit" w:hAnsi="inherit"/>
          <w:color w:val="333333"/>
          <w:spacing w:val="10"/>
          <w:sz w:val="45"/>
          <w:szCs w:val="45"/>
        </w:rPr>
      </w:pPr>
      <w:r>
        <w:rPr>
          <w:rFonts w:ascii="inherit" w:hAnsi="inherit"/>
          <w:b/>
          <w:bCs/>
          <w:color w:val="333333"/>
          <w:spacing w:val="10"/>
          <w:sz w:val="45"/>
          <w:szCs w:val="45"/>
        </w:rPr>
        <w:t>Deberes</w:t>
      </w:r>
    </w:p>
    <w:p w14:paraId="23A8AB31" w14:textId="77777777" w:rsidR="00176965" w:rsidRDefault="00176965" w:rsidP="00176965">
      <w:pPr>
        <w:pStyle w:val="NormalWeb"/>
        <w:shd w:val="clear" w:color="auto" w:fill="FFFFFF"/>
        <w:spacing w:before="0" w:beforeAutospacing="0" w:after="150" w:afterAutospacing="0"/>
        <w:rPr>
          <w:rFonts w:ascii="Raleway" w:hAnsi="Raleway"/>
          <w:color w:val="333333"/>
          <w:spacing w:val="10"/>
        </w:rPr>
      </w:pPr>
      <w:r>
        <w:rPr>
          <w:rFonts w:ascii="Raleway" w:hAnsi="Raleway"/>
          <w:color w:val="333333"/>
          <w:spacing w:val="10"/>
        </w:rPr>
        <w:t>Usted como usuario tiene el deber de:</w:t>
      </w:r>
    </w:p>
    <w:p w14:paraId="18BC4301" w14:textId="77777777" w:rsidR="00176965" w:rsidRDefault="00176965" w:rsidP="00176965">
      <w:pPr>
        <w:numPr>
          <w:ilvl w:val="0"/>
          <w:numId w:val="9"/>
        </w:numPr>
        <w:shd w:val="clear" w:color="auto" w:fill="FFFFFF"/>
        <w:spacing w:before="100" w:beforeAutospacing="1" w:after="100" w:afterAutospacing="1" w:line="240" w:lineRule="auto"/>
        <w:rPr>
          <w:rFonts w:ascii="Raleway" w:hAnsi="Raleway"/>
          <w:color w:val="333333"/>
          <w:spacing w:val="10"/>
        </w:rPr>
      </w:pPr>
      <w:r>
        <w:rPr>
          <w:rFonts w:ascii="Raleway" w:hAnsi="Raleway"/>
          <w:color w:val="333333"/>
          <w:spacing w:val="10"/>
        </w:rPr>
        <w:t>Velar por el cuidado integral de su salud y el de su comunidad atendiendo recomendaciones de los programas y prevención.</w:t>
      </w:r>
    </w:p>
    <w:p w14:paraId="09634CCA" w14:textId="77777777" w:rsidR="00176965" w:rsidRDefault="00176965" w:rsidP="00176965">
      <w:pPr>
        <w:numPr>
          <w:ilvl w:val="0"/>
          <w:numId w:val="9"/>
        </w:numPr>
        <w:shd w:val="clear" w:color="auto" w:fill="FFFFFF"/>
        <w:spacing w:before="100" w:beforeAutospacing="1" w:after="100" w:afterAutospacing="1" w:line="240" w:lineRule="auto"/>
        <w:rPr>
          <w:rFonts w:ascii="Raleway" w:hAnsi="Raleway"/>
          <w:color w:val="333333"/>
          <w:spacing w:val="10"/>
        </w:rPr>
      </w:pPr>
      <w:r>
        <w:rPr>
          <w:rFonts w:ascii="Raleway" w:hAnsi="Raleway"/>
          <w:color w:val="333333"/>
          <w:spacing w:val="10"/>
        </w:rPr>
        <w:t>Asumir los gastos, excedentes y otros servicios utilizados no cubiertos. (Copagos)</w:t>
      </w:r>
    </w:p>
    <w:p w14:paraId="4185A98A" w14:textId="77777777" w:rsidR="00176965" w:rsidRDefault="00176965" w:rsidP="00176965">
      <w:pPr>
        <w:numPr>
          <w:ilvl w:val="0"/>
          <w:numId w:val="9"/>
        </w:numPr>
        <w:shd w:val="clear" w:color="auto" w:fill="FFFFFF"/>
        <w:spacing w:before="100" w:beforeAutospacing="1" w:after="100" w:afterAutospacing="1" w:line="240" w:lineRule="auto"/>
        <w:rPr>
          <w:rFonts w:ascii="Raleway" w:hAnsi="Raleway"/>
          <w:color w:val="333333"/>
          <w:spacing w:val="10"/>
        </w:rPr>
      </w:pPr>
      <w:r>
        <w:rPr>
          <w:rFonts w:ascii="Raleway" w:hAnsi="Raleway"/>
          <w:color w:val="333333"/>
          <w:spacing w:val="10"/>
        </w:rPr>
        <w:t>Cumplir con las normas establecidas en el hospital</w:t>
      </w:r>
    </w:p>
    <w:p w14:paraId="3FC5E9E6" w14:textId="77777777" w:rsidR="00176965" w:rsidRDefault="00176965" w:rsidP="00176965">
      <w:pPr>
        <w:numPr>
          <w:ilvl w:val="0"/>
          <w:numId w:val="9"/>
        </w:numPr>
        <w:shd w:val="clear" w:color="auto" w:fill="FFFFFF"/>
        <w:spacing w:before="100" w:beforeAutospacing="1" w:after="100" w:afterAutospacing="1" w:line="240" w:lineRule="auto"/>
        <w:rPr>
          <w:rFonts w:ascii="Raleway" w:hAnsi="Raleway"/>
          <w:color w:val="333333"/>
          <w:spacing w:val="10"/>
        </w:rPr>
      </w:pPr>
      <w:r>
        <w:rPr>
          <w:rFonts w:ascii="Raleway" w:hAnsi="Raleway"/>
          <w:color w:val="333333"/>
          <w:spacing w:val="10"/>
        </w:rPr>
        <w:t>No ingreso de elementos peligrosos para la seguridad de las personas, ni bebidas alcohólicas.No fumar</w:t>
      </w:r>
    </w:p>
    <w:p w14:paraId="26AB036F" w14:textId="77777777" w:rsidR="00176965" w:rsidRDefault="00176965" w:rsidP="00176965">
      <w:pPr>
        <w:numPr>
          <w:ilvl w:val="0"/>
          <w:numId w:val="9"/>
        </w:numPr>
        <w:shd w:val="clear" w:color="auto" w:fill="FFFFFF"/>
        <w:spacing w:before="100" w:beforeAutospacing="1" w:after="100" w:afterAutospacing="1" w:line="240" w:lineRule="auto"/>
        <w:rPr>
          <w:rFonts w:ascii="Raleway" w:hAnsi="Raleway"/>
          <w:color w:val="333333"/>
          <w:spacing w:val="10"/>
        </w:rPr>
      </w:pPr>
      <w:r>
        <w:rPr>
          <w:rFonts w:ascii="Raleway" w:hAnsi="Raleway"/>
          <w:color w:val="333333"/>
          <w:spacing w:val="10"/>
        </w:rPr>
        <w:t>Horarios de visita</w:t>
      </w:r>
    </w:p>
    <w:p w14:paraId="09AF7BDD" w14:textId="77777777" w:rsidR="00176965" w:rsidRDefault="00176965" w:rsidP="00176965">
      <w:pPr>
        <w:numPr>
          <w:ilvl w:val="0"/>
          <w:numId w:val="9"/>
        </w:numPr>
        <w:shd w:val="clear" w:color="auto" w:fill="FFFFFF"/>
        <w:spacing w:before="100" w:beforeAutospacing="1" w:after="100" w:afterAutospacing="1" w:line="240" w:lineRule="auto"/>
        <w:rPr>
          <w:rFonts w:ascii="Raleway" w:hAnsi="Raleway"/>
          <w:color w:val="333333"/>
          <w:spacing w:val="10"/>
        </w:rPr>
      </w:pPr>
      <w:r>
        <w:rPr>
          <w:rFonts w:ascii="Raleway" w:hAnsi="Raleway"/>
          <w:color w:val="333333"/>
          <w:spacing w:val="10"/>
        </w:rPr>
        <w:t>No ingreso de animales, excluyendo los perros guías de los invidentes.</w:t>
      </w:r>
    </w:p>
    <w:p w14:paraId="2C2F8C27" w14:textId="77777777" w:rsidR="00176965" w:rsidRDefault="00176965" w:rsidP="00176965">
      <w:pPr>
        <w:numPr>
          <w:ilvl w:val="0"/>
          <w:numId w:val="9"/>
        </w:numPr>
        <w:shd w:val="clear" w:color="auto" w:fill="FFFFFF"/>
        <w:spacing w:before="100" w:beforeAutospacing="1" w:after="100" w:afterAutospacing="1" w:line="240" w:lineRule="auto"/>
        <w:rPr>
          <w:rFonts w:ascii="Raleway" w:hAnsi="Raleway"/>
          <w:color w:val="333333"/>
          <w:spacing w:val="10"/>
        </w:rPr>
      </w:pPr>
      <w:r>
        <w:rPr>
          <w:rFonts w:ascii="Raleway" w:hAnsi="Raleway"/>
          <w:color w:val="333333"/>
          <w:spacing w:val="10"/>
        </w:rPr>
        <w:t>Correcta clasificación de los residuos hospitalarios.</w:t>
      </w:r>
    </w:p>
    <w:p w14:paraId="372076DB" w14:textId="77777777" w:rsidR="00176965" w:rsidRDefault="00176965" w:rsidP="00176965">
      <w:pPr>
        <w:numPr>
          <w:ilvl w:val="0"/>
          <w:numId w:val="9"/>
        </w:numPr>
        <w:shd w:val="clear" w:color="auto" w:fill="FFFFFF"/>
        <w:spacing w:before="100" w:beforeAutospacing="1" w:after="100" w:afterAutospacing="1" w:line="240" w:lineRule="auto"/>
        <w:rPr>
          <w:rFonts w:ascii="Raleway" w:hAnsi="Raleway"/>
          <w:color w:val="333333"/>
          <w:spacing w:val="10"/>
        </w:rPr>
      </w:pPr>
      <w:r>
        <w:rPr>
          <w:rFonts w:ascii="Raleway" w:hAnsi="Raleway"/>
          <w:color w:val="333333"/>
          <w:spacing w:val="10"/>
        </w:rPr>
        <w:t>No circulación en áreas restringidas</w:t>
      </w:r>
    </w:p>
    <w:p w14:paraId="737C7C5B" w14:textId="77777777" w:rsidR="00176965" w:rsidRDefault="00176965" w:rsidP="00176965">
      <w:pPr>
        <w:numPr>
          <w:ilvl w:val="0"/>
          <w:numId w:val="9"/>
        </w:numPr>
        <w:shd w:val="clear" w:color="auto" w:fill="FFFFFF"/>
        <w:spacing w:before="100" w:beforeAutospacing="1" w:after="100" w:afterAutospacing="1" w:line="240" w:lineRule="auto"/>
        <w:rPr>
          <w:rFonts w:ascii="Raleway" w:hAnsi="Raleway"/>
          <w:color w:val="333333"/>
          <w:spacing w:val="10"/>
        </w:rPr>
      </w:pPr>
      <w:r>
        <w:rPr>
          <w:rFonts w:ascii="Raleway" w:hAnsi="Raleway"/>
          <w:color w:val="333333"/>
          <w:spacing w:val="10"/>
        </w:rPr>
        <w:t>Actuar de buena fe frente al sistema de salud y cumplir las normas.</w:t>
      </w:r>
    </w:p>
    <w:p w14:paraId="09BBB63C" w14:textId="77777777" w:rsidR="00176965" w:rsidRDefault="00176965" w:rsidP="00176965">
      <w:pPr>
        <w:numPr>
          <w:ilvl w:val="0"/>
          <w:numId w:val="9"/>
        </w:numPr>
        <w:shd w:val="clear" w:color="auto" w:fill="FFFFFF"/>
        <w:spacing w:before="100" w:beforeAutospacing="1" w:after="100" w:afterAutospacing="1" w:line="240" w:lineRule="auto"/>
        <w:rPr>
          <w:rFonts w:ascii="Raleway" w:hAnsi="Raleway"/>
          <w:color w:val="333333"/>
          <w:spacing w:val="10"/>
        </w:rPr>
      </w:pPr>
      <w:r>
        <w:rPr>
          <w:rFonts w:ascii="Raleway" w:hAnsi="Raleway"/>
          <w:color w:val="333333"/>
          <w:spacing w:val="10"/>
        </w:rPr>
        <w:t>5rindar de Manera voluntaria, oportuna y suficiente la información que se requiera para su atención</w:t>
      </w:r>
    </w:p>
    <w:p w14:paraId="014AC2FD" w14:textId="77777777" w:rsidR="00176965" w:rsidRDefault="00176965" w:rsidP="00176965">
      <w:pPr>
        <w:numPr>
          <w:ilvl w:val="0"/>
          <w:numId w:val="9"/>
        </w:numPr>
        <w:shd w:val="clear" w:color="auto" w:fill="FFFFFF"/>
        <w:spacing w:before="100" w:beforeAutospacing="1" w:after="100" w:afterAutospacing="1" w:line="240" w:lineRule="auto"/>
        <w:rPr>
          <w:rFonts w:ascii="Raleway" w:hAnsi="Raleway"/>
          <w:color w:val="333333"/>
          <w:spacing w:val="10"/>
        </w:rPr>
      </w:pPr>
      <w:r>
        <w:rPr>
          <w:rFonts w:ascii="Raleway" w:hAnsi="Raleway"/>
          <w:color w:val="333333"/>
          <w:spacing w:val="10"/>
        </w:rPr>
        <w:t>.Respetar al personal responsable de la prestación  y administración de los servicios de salud.</w:t>
      </w:r>
    </w:p>
    <w:p w14:paraId="2C271750" w14:textId="77777777" w:rsidR="00176965" w:rsidRDefault="00176965" w:rsidP="00176965">
      <w:pPr>
        <w:numPr>
          <w:ilvl w:val="0"/>
          <w:numId w:val="9"/>
        </w:numPr>
        <w:shd w:val="clear" w:color="auto" w:fill="FFFFFF"/>
        <w:spacing w:before="100" w:beforeAutospacing="1" w:after="100" w:afterAutospacing="1" w:line="240" w:lineRule="auto"/>
        <w:rPr>
          <w:rFonts w:ascii="Raleway" w:hAnsi="Raleway"/>
          <w:color w:val="333333"/>
          <w:spacing w:val="10"/>
        </w:rPr>
      </w:pPr>
      <w:r>
        <w:rPr>
          <w:rFonts w:ascii="Raleway" w:hAnsi="Raleway"/>
          <w:color w:val="333333"/>
          <w:spacing w:val="10"/>
        </w:rPr>
        <w:t>Actuar de manera solidaria ante las situaciones que pongan en peligro la vida o la salud de las personas.</w:t>
      </w:r>
    </w:p>
    <w:p w14:paraId="7B28A4A1" w14:textId="77777777" w:rsidR="00176965" w:rsidRPr="00217202" w:rsidRDefault="00176965" w:rsidP="00224BD0">
      <w:pPr>
        <w:pStyle w:val="Ttulo1"/>
        <w:shd w:val="clear" w:color="auto" w:fill="FFFFFF"/>
        <w:spacing w:before="300" w:beforeAutospacing="0" w:after="150" w:afterAutospacing="0"/>
        <w:rPr>
          <w:rFonts w:ascii="Raleway" w:hAnsi="Raleway"/>
          <w:b w:val="0"/>
          <w:bCs w:val="0"/>
          <w:color w:val="FF0000"/>
          <w:spacing w:val="10"/>
          <w:sz w:val="22"/>
          <w:szCs w:val="22"/>
        </w:rPr>
      </w:pPr>
    </w:p>
    <w:p w14:paraId="367A149E" w14:textId="7399660F" w:rsidR="00B6232E" w:rsidRPr="00B6232E" w:rsidRDefault="00B6232E" w:rsidP="00B6232E">
      <w:pPr>
        <w:pStyle w:val="Ttulo1"/>
        <w:numPr>
          <w:ilvl w:val="0"/>
          <w:numId w:val="2"/>
        </w:numPr>
        <w:shd w:val="clear" w:color="auto" w:fill="FFFFFF"/>
        <w:spacing w:before="300" w:beforeAutospacing="0" w:after="150" w:afterAutospacing="0"/>
        <w:rPr>
          <w:rFonts w:ascii="Raleway" w:hAnsi="Raleway"/>
          <w:color w:val="333333"/>
          <w:spacing w:val="10"/>
          <w:sz w:val="72"/>
          <w:szCs w:val="72"/>
        </w:rPr>
      </w:pPr>
      <w:r w:rsidRPr="00B6232E">
        <w:rPr>
          <w:rFonts w:ascii="Raleway" w:hAnsi="Raleway"/>
          <w:color w:val="333333"/>
          <w:spacing w:val="10"/>
          <w:sz w:val="72"/>
          <w:szCs w:val="72"/>
        </w:rPr>
        <w:t>Material educativo</w:t>
      </w:r>
    </w:p>
    <w:p w14:paraId="5BEDDB1E" w14:textId="6790FC4D" w:rsidR="00B6232E" w:rsidRDefault="00B6232E" w:rsidP="00B6232E">
      <w:pPr>
        <w:pStyle w:val="Ttulo1"/>
        <w:numPr>
          <w:ilvl w:val="0"/>
          <w:numId w:val="2"/>
        </w:numPr>
        <w:shd w:val="clear" w:color="auto" w:fill="FFFFFF"/>
        <w:spacing w:before="300" w:beforeAutospacing="0" w:after="150" w:afterAutospacing="0"/>
        <w:rPr>
          <w:rFonts w:ascii="Raleway" w:hAnsi="Raleway"/>
          <w:color w:val="333333"/>
          <w:spacing w:val="10"/>
        </w:rPr>
      </w:pPr>
      <w:r w:rsidRPr="00B6232E">
        <w:rPr>
          <w:rFonts w:ascii="Raleway" w:hAnsi="Raleway"/>
          <w:color w:val="333333"/>
          <w:spacing w:val="10"/>
        </w:rPr>
        <w:t>CASA DE PASO</w:t>
      </w:r>
    </w:p>
    <w:p w14:paraId="2B695D02" w14:textId="1445F759" w:rsidR="00B6232E" w:rsidRDefault="00B6232E" w:rsidP="00B6232E">
      <w:pPr>
        <w:pStyle w:val="Ttulo1"/>
        <w:shd w:val="clear" w:color="auto" w:fill="FFFFFF"/>
        <w:spacing w:before="300" w:beforeAutospacing="0" w:after="150" w:afterAutospacing="0"/>
        <w:ind w:left="360"/>
        <w:rPr>
          <w:rFonts w:ascii="Raleway" w:hAnsi="Raleway"/>
          <w:color w:val="333333"/>
          <w:spacing w:val="10"/>
        </w:rPr>
      </w:pPr>
      <w:r>
        <w:rPr>
          <w:noProof/>
        </w:rPr>
        <w:lastRenderedPageBreak/>
        <w:drawing>
          <wp:inline distT="0" distB="0" distL="0" distR="0" wp14:anchorId="18865209" wp14:editId="257F0094">
            <wp:extent cx="5024755" cy="8258810"/>
            <wp:effectExtent l="0" t="0" r="4445" b="8890"/>
            <wp:docPr id="1887819996" name="Imagen 1" descr="casa de pas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asa de pas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024755" cy="8258810"/>
                    </a:xfrm>
                    <a:prstGeom prst="rect">
                      <a:avLst/>
                    </a:prstGeom>
                    <a:noFill/>
                    <a:ln>
                      <a:noFill/>
                    </a:ln>
                  </pic:spPr>
                </pic:pic>
              </a:graphicData>
            </a:graphic>
          </wp:inline>
        </w:drawing>
      </w:r>
    </w:p>
    <w:p w14:paraId="2E63324D" w14:textId="70AE7A3B" w:rsidR="00B6232E" w:rsidRPr="00B6232E" w:rsidRDefault="00B6232E" w:rsidP="00B6232E">
      <w:pPr>
        <w:pStyle w:val="Ttulo1"/>
        <w:shd w:val="clear" w:color="auto" w:fill="FFFFFF"/>
        <w:spacing w:before="300" w:beforeAutospacing="0" w:after="150" w:afterAutospacing="0"/>
        <w:ind w:left="360"/>
        <w:rPr>
          <w:rFonts w:ascii="Raleway" w:hAnsi="Raleway"/>
          <w:color w:val="333333"/>
          <w:spacing w:val="10"/>
        </w:rPr>
      </w:pPr>
      <w:r>
        <w:rPr>
          <w:noProof/>
        </w:rPr>
        <w:lastRenderedPageBreak/>
        <w:drawing>
          <wp:inline distT="0" distB="0" distL="0" distR="0" wp14:anchorId="3D161814" wp14:editId="64461C09">
            <wp:extent cx="5047615" cy="8258810"/>
            <wp:effectExtent l="0" t="0" r="635" b="8890"/>
            <wp:docPr id="516654474" name="Imagen 2" descr="Horarios de visi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orarios de visit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47615" cy="8258810"/>
                    </a:xfrm>
                    <a:prstGeom prst="rect">
                      <a:avLst/>
                    </a:prstGeom>
                    <a:noFill/>
                    <a:ln>
                      <a:noFill/>
                    </a:ln>
                  </pic:spPr>
                </pic:pic>
              </a:graphicData>
            </a:graphic>
          </wp:inline>
        </w:drawing>
      </w:r>
    </w:p>
    <w:p w14:paraId="457EEC63" w14:textId="71F194D3" w:rsidR="00224BD0" w:rsidRDefault="00B6232E" w:rsidP="00B6232E">
      <w:pPr>
        <w:pStyle w:val="Prrafodelista"/>
        <w:numPr>
          <w:ilvl w:val="0"/>
          <w:numId w:val="2"/>
        </w:numPr>
        <w:rPr>
          <w:b/>
          <w:bCs/>
          <w:sz w:val="56"/>
          <w:szCs w:val="56"/>
        </w:rPr>
      </w:pPr>
      <w:r w:rsidRPr="00B6232E">
        <w:rPr>
          <w:b/>
          <w:bCs/>
          <w:sz w:val="56"/>
          <w:szCs w:val="56"/>
        </w:rPr>
        <w:lastRenderedPageBreak/>
        <w:t>ABUSO DE ALCOHOL</w:t>
      </w:r>
    </w:p>
    <w:p w14:paraId="102BDA6F" w14:textId="43F2AA1B" w:rsidR="00B6232E" w:rsidRDefault="00B6232E" w:rsidP="00B6232E">
      <w:pPr>
        <w:rPr>
          <w:noProof/>
        </w:rPr>
      </w:pPr>
      <w:r>
        <w:rPr>
          <w:noProof/>
        </w:rPr>
        <w:drawing>
          <wp:inline distT="0" distB="0" distL="0" distR="0" wp14:anchorId="29AD554C" wp14:editId="170722AC">
            <wp:extent cx="4419600" cy="3393961"/>
            <wp:effectExtent l="0" t="0" r="0" b="0"/>
            <wp:docPr id="1633967280" name="Imagen 3" descr="Abuso de alcohol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Abuso de alcohol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425769" cy="3398699"/>
                    </a:xfrm>
                    <a:prstGeom prst="rect">
                      <a:avLst/>
                    </a:prstGeom>
                    <a:noFill/>
                    <a:ln>
                      <a:noFill/>
                    </a:ln>
                  </pic:spPr>
                </pic:pic>
              </a:graphicData>
            </a:graphic>
          </wp:inline>
        </w:drawing>
      </w:r>
    </w:p>
    <w:p w14:paraId="74CD83A5" w14:textId="77777777" w:rsidR="00B6232E" w:rsidRDefault="00B6232E" w:rsidP="00B6232E">
      <w:pPr>
        <w:rPr>
          <w:noProof/>
        </w:rPr>
      </w:pPr>
    </w:p>
    <w:p w14:paraId="398A9766" w14:textId="7C186ABA" w:rsidR="00B6232E" w:rsidRDefault="00B6232E" w:rsidP="00B6232E">
      <w:pPr>
        <w:tabs>
          <w:tab w:val="left" w:pos="3435"/>
        </w:tabs>
        <w:rPr>
          <w:noProof/>
        </w:rPr>
      </w:pPr>
      <w:r>
        <w:rPr>
          <w:sz w:val="56"/>
          <w:szCs w:val="56"/>
        </w:rPr>
        <w:tab/>
      </w:r>
      <w:r>
        <w:rPr>
          <w:noProof/>
        </w:rPr>
        <w:drawing>
          <wp:inline distT="0" distB="0" distL="0" distR="0" wp14:anchorId="6D005DB5" wp14:editId="5D5167C7">
            <wp:extent cx="4038600" cy="3118742"/>
            <wp:effectExtent l="0" t="0" r="0" b="5715"/>
            <wp:docPr id="905316567" name="Imagen 4" descr="Abuso de alcohol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Abuso de alcohol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045166" cy="3123812"/>
                    </a:xfrm>
                    <a:prstGeom prst="rect">
                      <a:avLst/>
                    </a:prstGeom>
                    <a:noFill/>
                    <a:ln>
                      <a:noFill/>
                    </a:ln>
                  </pic:spPr>
                </pic:pic>
              </a:graphicData>
            </a:graphic>
          </wp:inline>
        </w:drawing>
      </w:r>
    </w:p>
    <w:p w14:paraId="0A4E8DE1" w14:textId="77777777" w:rsidR="00B6232E" w:rsidRDefault="00B6232E" w:rsidP="00B6232E">
      <w:pPr>
        <w:pStyle w:val="Prrafodelista"/>
        <w:tabs>
          <w:tab w:val="left" w:pos="1560"/>
        </w:tabs>
        <w:rPr>
          <w:b/>
          <w:bCs/>
          <w:sz w:val="56"/>
          <w:szCs w:val="56"/>
        </w:rPr>
      </w:pPr>
    </w:p>
    <w:p w14:paraId="27A24344" w14:textId="77777777" w:rsidR="00B6232E" w:rsidRDefault="00B6232E" w:rsidP="00B6232E">
      <w:pPr>
        <w:pStyle w:val="Prrafodelista"/>
        <w:tabs>
          <w:tab w:val="left" w:pos="1560"/>
        </w:tabs>
        <w:rPr>
          <w:b/>
          <w:bCs/>
          <w:sz w:val="56"/>
          <w:szCs w:val="56"/>
        </w:rPr>
      </w:pPr>
    </w:p>
    <w:p w14:paraId="42EE7049" w14:textId="77777777" w:rsidR="00B6232E" w:rsidRDefault="00B6232E" w:rsidP="00B6232E">
      <w:pPr>
        <w:pStyle w:val="Prrafodelista"/>
        <w:tabs>
          <w:tab w:val="left" w:pos="1560"/>
        </w:tabs>
        <w:rPr>
          <w:b/>
          <w:bCs/>
          <w:sz w:val="56"/>
          <w:szCs w:val="56"/>
        </w:rPr>
      </w:pPr>
    </w:p>
    <w:p w14:paraId="21532514" w14:textId="77777777" w:rsidR="00B6232E" w:rsidRDefault="00B6232E" w:rsidP="00B6232E">
      <w:pPr>
        <w:pStyle w:val="Prrafodelista"/>
        <w:tabs>
          <w:tab w:val="left" w:pos="1560"/>
        </w:tabs>
        <w:rPr>
          <w:b/>
          <w:bCs/>
          <w:sz w:val="56"/>
          <w:szCs w:val="56"/>
        </w:rPr>
      </w:pPr>
    </w:p>
    <w:p w14:paraId="6DC4EBF7" w14:textId="77777777" w:rsidR="00B6232E" w:rsidRDefault="00B6232E" w:rsidP="00B6232E">
      <w:pPr>
        <w:pStyle w:val="Prrafodelista"/>
        <w:tabs>
          <w:tab w:val="left" w:pos="1560"/>
        </w:tabs>
        <w:rPr>
          <w:b/>
          <w:bCs/>
          <w:sz w:val="56"/>
          <w:szCs w:val="56"/>
        </w:rPr>
      </w:pPr>
    </w:p>
    <w:p w14:paraId="4E930073" w14:textId="77777777" w:rsidR="00B6232E" w:rsidRDefault="00B6232E" w:rsidP="00B6232E">
      <w:pPr>
        <w:pStyle w:val="Prrafodelista"/>
        <w:tabs>
          <w:tab w:val="left" w:pos="1560"/>
        </w:tabs>
        <w:rPr>
          <w:b/>
          <w:bCs/>
          <w:sz w:val="56"/>
          <w:szCs w:val="56"/>
        </w:rPr>
      </w:pPr>
    </w:p>
    <w:p w14:paraId="26DCE614" w14:textId="77777777" w:rsidR="00B6232E" w:rsidRDefault="00B6232E" w:rsidP="00B6232E">
      <w:pPr>
        <w:pStyle w:val="Prrafodelista"/>
        <w:tabs>
          <w:tab w:val="left" w:pos="1560"/>
        </w:tabs>
        <w:rPr>
          <w:b/>
          <w:bCs/>
          <w:sz w:val="56"/>
          <w:szCs w:val="56"/>
        </w:rPr>
      </w:pPr>
    </w:p>
    <w:p w14:paraId="7D2546A1" w14:textId="5F671AF6" w:rsidR="00B6232E" w:rsidRDefault="00B6232E" w:rsidP="00B6232E">
      <w:pPr>
        <w:pStyle w:val="Prrafodelista"/>
        <w:numPr>
          <w:ilvl w:val="0"/>
          <w:numId w:val="2"/>
        </w:numPr>
        <w:tabs>
          <w:tab w:val="left" w:pos="1560"/>
        </w:tabs>
        <w:rPr>
          <w:b/>
          <w:bCs/>
          <w:sz w:val="56"/>
          <w:szCs w:val="56"/>
        </w:rPr>
      </w:pPr>
      <w:r w:rsidRPr="00B6232E">
        <w:rPr>
          <w:b/>
          <w:bCs/>
          <w:sz w:val="56"/>
          <w:szCs w:val="56"/>
        </w:rPr>
        <w:t>ESTRÉS</w:t>
      </w:r>
    </w:p>
    <w:p w14:paraId="3A60576A" w14:textId="41BEB2B2" w:rsidR="00B6232E" w:rsidRDefault="00B6232E" w:rsidP="00B6232E">
      <w:pPr>
        <w:tabs>
          <w:tab w:val="left" w:pos="1560"/>
        </w:tabs>
        <w:ind w:left="360"/>
        <w:rPr>
          <w:noProof/>
        </w:rPr>
      </w:pPr>
      <w:r>
        <w:rPr>
          <w:noProof/>
        </w:rPr>
        <w:drawing>
          <wp:inline distT="0" distB="0" distL="0" distR="0" wp14:anchorId="043D820D" wp14:editId="4A2A8C33">
            <wp:extent cx="4454795" cy="3419475"/>
            <wp:effectExtent l="0" t="0" r="3175" b="0"/>
            <wp:docPr id="371126073" name="Imagen 5" descr="Estre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Estres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457150" cy="3421283"/>
                    </a:xfrm>
                    <a:prstGeom prst="rect">
                      <a:avLst/>
                    </a:prstGeom>
                    <a:noFill/>
                    <a:ln>
                      <a:noFill/>
                    </a:ln>
                  </pic:spPr>
                </pic:pic>
              </a:graphicData>
            </a:graphic>
          </wp:inline>
        </w:drawing>
      </w:r>
    </w:p>
    <w:p w14:paraId="0513E8DF" w14:textId="77777777" w:rsidR="00B6232E" w:rsidRDefault="00B6232E" w:rsidP="00B6232E">
      <w:pPr>
        <w:rPr>
          <w:noProof/>
        </w:rPr>
      </w:pPr>
    </w:p>
    <w:p w14:paraId="1A183CC4" w14:textId="6F94DC9B" w:rsidR="00B6232E" w:rsidRDefault="00B6232E" w:rsidP="00B6232E">
      <w:pPr>
        <w:jc w:val="center"/>
        <w:rPr>
          <w:noProof/>
        </w:rPr>
      </w:pPr>
      <w:r>
        <w:rPr>
          <w:noProof/>
        </w:rPr>
        <w:lastRenderedPageBreak/>
        <w:drawing>
          <wp:inline distT="0" distB="0" distL="0" distR="0" wp14:anchorId="40153588" wp14:editId="60702AE5">
            <wp:extent cx="4408637" cy="3381052"/>
            <wp:effectExtent l="0" t="0" r="0" b="0"/>
            <wp:docPr id="1442698755" name="Imagen 6" descr="Estre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Estres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413890" cy="3385080"/>
                    </a:xfrm>
                    <a:prstGeom prst="rect">
                      <a:avLst/>
                    </a:prstGeom>
                    <a:noFill/>
                    <a:ln>
                      <a:noFill/>
                    </a:ln>
                  </pic:spPr>
                </pic:pic>
              </a:graphicData>
            </a:graphic>
          </wp:inline>
        </w:drawing>
      </w:r>
    </w:p>
    <w:p w14:paraId="5D9A54A1" w14:textId="77777777" w:rsidR="00B6232E" w:rsidRDefault="00B6232E" w:rsidP="00B6232E">
      <w:pPr>
        <w:pStyle w:val="Prrafodelista"/>
        <w:tabs>
          <w:tab w:val="left" w:pos="1500"/>
        </w:tabs>
        <w:rPr>
          <w:b/>
          <w:bCs/>
          <w:sz w:val="56"/>
          <w:szCs w:val="56"/>
        </w:rPr>
      </w:pPr>
    </w:p>
    <w:p w14:paraId="1312BD4E" w14:textId="77777777" w:rsidR="00B6232E" w:rsidRDefault="00B6232E" w:rsidP="00B6232E">
      <w:pPr>
        <w:pStyle w:val="Prrafodelista"/>
        <w:tabs>
          <w:tab w:val="left" w:pos="1500"/>
        </w:tabs>
        <w:rPr>
          <w:b/>
          <w:bCs/>
          <w:sz w:val="56"/>
          <w:szCs w:val="56"/>
        </w:rPr>
      </w:pPr>
    </w:p>
    <w:p w14:paraId="662CBFE2" w14:textId="77777777" w:rsidR="00B6232E" w:rsidRDefault="00B6232E" w:rsidP="00B6232E">
      <w:pPr>
        <w:pStyle w:val="Prrafodelista"/>
        <w:tabs>
          <w:tab w:val="left" w:pos="1500"/>
        </w:tabs>
        <w:rPr>
          <w:b/>
          <w:bCs/>
          <w:sz w:val="56"/>
          <w:szCs w:val="56"/>
        </w:rPr>
      </w:pPr>
    </w:p>
    <w:p w14:paraId="32D66368" w14:textId="77777777" w:rsidR="00B6232E" w:rsidRDefault="00B6232E" w:rsidP="00B6232E">
      <w:pPr>
        <w:pStyle w:val="Prrafodelista"/>
        <w:tabs>
          <w:tab w:val="left" w:pos="1500"/>
        </w:tabs>
        <w:rPr>
          <w:b/>
          <w:bCs/>
          <w:sz w:val="56"/>
          <w:szCs w:val="56"/>
        </w:rPr>
      </w:pPr>
    </w:p>
    <w:p w14:paraId="394CCB3B" w14:textId="77777777" w:rsidR="00B6232E" w:rsidRDefault="00B6232E" w:rsidP="00B6232E">
      <w:pPr>
        <w:pStyle w:val="Prrafodelista"/>
        <w:tabs>
          <w:tab w:val="left" w:pos="1500"/>
        </w:tabs>
        <w:rPr>
          <w:b/>
          <w:bCs/>
          <w:sz w:val="56"/>
          <w:szCs w:val="56"/>
        </w:rPr>
      </w:pPr>
    </w:p>
    <w:p w14:paraId="4CFECF65" w14:textId="77777777" w:rsidR="00B6232E" w:rsidRDefault="00B6232E" w:rsidP="00B6232E">
      <w:pPr>
        <w:pStyle w:val="Prrafodelista"/>
        <w:tabs>
          <w:tab w:val="left" w:pos="1500"/>
        </w:tabs>
        <w:rPr>
          <w:b/>
          <w:bCs/>
          <w:sz w:val="56"/>
          <w:szCs w:val="56"/>
        </w:rPr>
      </w:pPr>
    </w:p>
    <w:p w14:paraId="2299A36C" w14:textId="77777777" w:rsidR="00B6232E" w:rsidRDefault="00B6232E" w:rsidP="00B6232E">
      <w:pPr>
        <w:pStyle w:val="Prrafodelista"/>
        <w:tabs>
          <w:tab w:val="left" w:pos="1500"/>
        </w:tabs>
        <w:rPr>
          <w:b/>
          <w:bCs/>
          <w:sz w:val="56"/>
          <w:szCs w:val="56"/>
        </w:rPr>
      </w:pPr>
    </w:p>
    <w:p w14:paraId="744F5F98" w14:textId="77777777" w:rsidR="00B6232E" w:rsidRDefault="00B6232E" w:rsidP="00B6232E">
      <w:pPr>
        <w:pStyle w:val="Prrafodelista"/>
        <w:tabs>
          <w:tab w:val="left" w:pos="1500"/>
        </w:tabs>
        <w:rPr>
          <w:b/>
          <w:bCs/>
          <w:sz w:val="56"/>
          <w:szCs w:val="56"/>
        </w:rPr>
      </w:pPr>
    </w:p>
    <w:p w14:paraId="7012A32B" w14:textId="67DF4B0D" w:rsidR="00B6232E" w:rsidRPr="00B6232E" w:rsidRDefault="00B6232E" w:rsidP="00B6232E">
      <w:pPr>
        <w:pStyle w:val="Prrafodelista"/>
        <w:numPr>
          <w:ilvl w:val="0"/>
          <w:numId w:val="2"/>
        </w:numPr>
        <w:tabs>
          <w:tab w:val="left" w:pos="1500"/>
        </w:tabs>
        <w:rPr>
          <w:b/>
          <w:bCs/>
          <w:sz w:val="56"/>
          <w:szCs w:val="56"/>
        </w:rPr>
      </w:pPr>
      <w:r w:rsidRPr="00B6232E">
        <w:rPr>
          <w:b/>
          <w:bCs/>
          <w:sz w:val="56"/>
          <w:szCs w:val="56"/>
        </w:rPr>
        <w:t>PLATOS SALUDABLES</w:t>
      </w:r>
    </w:p>
    <w:p w14:paraId="239A6849" w14:textId="2FE678A1" w:rsidR="00B6232E" w:rsidRDefault="00B6232E" w:rsidP="00B6232E">
      <w:pPr>
        <w:tabs>
          <w:tab w:val="left" w:pos="1500"/>
        </w:tabs>
        <w:ind w:left="360"/>
        <w:rPr>
          <w:noProof/>
        </w:rPr>
      </w:pPr>
      <w:r>
        <w:rPr>
          <w:noProof/>
        </w:rPr>
        <w:lastRenderedPageBreak/>
        <w:drawing>
          <wp:inline distT="0" distB="0" distL="0" distR="0" wp14:anchorId="0CCD17C8" wp14:editId="0956C27F">
            <wp:extent cx="4269365" cy="3452495"/>
            <wp:effectExtent l="0" t="0" r="0" b="0"/>
            <wp:docPr id="743231093" name="Imagen 7" descr="Plato saludabl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lato saludabl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271338" cy="3454091"/>
                    </a:xfrm>
                    <a:prstGeom prst="rect">
                      <a:avLst/>
                    </a:prstGeom>
                    <a:noFill/>
                    <a:ln>
                      <a:noFill/>
                    </a:ln>
                  </pic:spPr>
                </pic:pic>
              </a:graphicData>
            </a:graphic>
          </wp:inline>
        </w:drawing>
      </w:r>
    </w:p>
    <w:p w14:paraId="23D72B29" w14:textId="77777777" w:rsidR="00B6232E" w:rsidRDefault="00B6232E" w:rsidP="00B6232E">
      <w:pPr>
        <w:rPr>
          <w:noProof/>
        </w:rPr>
      </w:pPr>
    </w:p>
    <w:p w14:paraId="511DA466" w14:textId="0962FCE2" w:rsidR="00B6232E" w:rsidRDefault="00B6232E" w:rsidP="00B6232E">
      <w:pPr>
        <w:jc w:val="center"/>
        <w:rPr>
          <w:sz w:val="56"/>
          <w:szCs w:val="56"/>
        </w:rPr>
      </w:pPr>
      <w:r>
        <w:rPr>
          <w:noProof/>
        </w:rPr>
        <w:drawing>
          <wp:inline distT="0" distB="0" distL="0" distR="0" wp14:anchorId="415BD68F" wp14:editId="7CC7C515">
            <wp:extent cx="4577648" cy="3543300"/>
            <wp:effectExtent l="0" t="0" r="0" b="0"/>
            <wp:docPr id="2127997919" name="Imagen 8" descr="Plato saludabl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lato saludabl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582363" cy="3546949"/>
                    </a:xfrm>
                    <a:prstGeom prst="rect">
                      <a:avLst/>
                    </a:prstGeom>
                    <a:noFill/>
                    <a:ln>
                      <a:noFill/>
                    </a:ln>
                  </pic:spPr>
                </pic:pic>
              </a:graphicData>
            </a:graphic>
          </wp:inline>
        </w:drawing>
      </w:r>
    </w:p>
    <w:p w14:paraId="002040E7" w14:textId="77777777" w:rsidR="00B6232E" w:rsidRDefault="00B6232E" w:rsidP="00B6232E">
      <w:pPr>
        <w:pStyle w:val="Prrafodelista"/>
        <w:rPr>
          <w:b/>
          <w:bCs/>
          <w:sz w:val="56"/>
          <w:szCs w:val="56"/>
        </w:rPr>
      </w:pPr>
    </w:p>
    <w:p w14:paraId="16630F47" w14:textId="4F580E0F" w:rsidR="00B6232E" w:rsidRDefault="00B6232E" w:rsidP="00B6232E">
      <w:pPr>
        <w:pStyle w:val="Prrafodelista"/>
        <w:numPr>
          <w:ilvl w:val="0"/>
          <w:numId w:val="2"/>
        </w:numPr>
        <w:rPr>
          <w:b/>
          <w:bCs/>
          <w:sz w:val="56"/>
          <w:szCs w:val="56"/>
        </w:rPr>
      </w:pPr>
      <w:r w:rsidRPr="00B6232E">
        <w:rPr>
          <w:b/>
          <w:bCs/>
          <w:sz w:val="56"/>
          <w:szCs w:val="56"/>
        </w:rPr>
        <w:lastRenderedPageBreak/>
        <w:t>QUEMADOS</w:t>
      </w:r>
    </w:p>
    <w:p w14:paraId="30813F24" w14:textId="592F69BA" w:rsidR="00B6232E" w:rsidRDefault="00B6232E" w:rsidP="00B6232E">
      <w:pPr>
        <w:rPr>
          <w:b/>
          <w:bCs/>
          <w:sz w:val="56"/>
          <w:szCs w:val="56"/>
        </w:rPr>
      </w:pPr>
      <w:r>
        <w:rPr>
          <w:noProof/>
        </w:rPr>
        <w:drawing>
          <wp:inline distT="0" distB="0" distL="0" distR="0" wp14:anchorId="407BCF67" wp14:editId="2068ED93">
            <wp:extent cx="5240564" cy="4048125"/>
            <wp:effectExtent l="0" t="0" r="0" b="0"/>
            <wp:docPr id="254268752" name="Imagen 9" descr="Quemado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Quemados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242204" cy="4049392"/>
                    </a:xfrm>
                    <a:prstGeom prst="rect">
                      <a:avLst/>
                    </a:prstGeom>
                    <a:noFill/>
                    <a:ln>
                      <a:noFill/>
                    </a:ln>
                  </pic:spPr>
                </pic:pic>
              </a:graphicData>
            </a:graphic>
          </wp:inline>
        </w:drawing>
      </w:r>
    </w:p>
    <w:p w14:paraId="1689D3E7" w14:textId="66F04806" w:rsidR="00B6232E" w:rsidRDefault="00B6232E" w:rsidP="00B6232E">
      <w:pPr>
        <w:rPr>
          <w:noProof/>
        </w:rPr>
      </w:pPr>
      <w:r>
        <w:rPr>
          <w:noProof/>
        </w:rPr>
        <w:drawing>
          <wp:inline distT="0" distB="0" distL="0" distR="0" wp14:anchorId="1030CBC8" wp14:editId="5FF1510E">
            <wp:extent cx="3962400" cy="3060795"/>
            <wp:effectExtent l="0" t="0" r="0" b="6350"/>
            <wp:docPr id="1077295481" name="Imagen 10" descr="Quemado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Quemados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967405" cy="3064661"/>
                    </a:xfrm>
                    <a:prstGeom prst="rect">
                      <a:avLst/>
                    </a:prstGeom>
                    <a:noFill/>
                    <a:ln>
                      <a:noFill/>
                    </a:ln>
                  </pic:spPr>
                </pic:pic>
              </a:graphicData>
            </a:graphic>
          </wp:inline>
        </w:drawing>
      </w:r>
    </w:p>
    <w:p w14:paraId="4418013D" w14:textId="75CC0150" w:rsidR="00B6232E" w:rsidRDefault="00B6232E" w:rsidP="00B6232E">
      <w:pPr>
        <w:pStyle w:val="Prrafodelista"/>
        <w:numPr>
          <w:ilvl w:val="0"/>
          <w:numId w:val="2"/>
        </w:numPr>
        <w:rPr>
          <w:b/>
          <w:bCs/>
          <w:sz w:val="56"/>
          <w:szCs w:val="56"/>
        </w:rPr>
      </w:pPr>
      <w:r w:rsidRPr="00B6232E">
        <w:rPr>
          <w:b/>
          <w:bCs/>
          <w:sz w:val="56"/>
          <w:szCs w:val="56"/>
        </w:rPr>
        <w:lastRenderedPageBreak/>
        <w:t>TRANSFUSIÓN DE SANGRE</w:t>
      </w:r>
    </w:p>
    <w:p w14:paraId="59D85EBA" w14:textId="13040F96" w:rsidR="00B6232E" w:rsidRDefault="00754D2A" w:rsidP="00B6232E">
      <w:pPr>
        <w:ind w:left="360"/>
        <w:rPr>
          <w:noProof/>
        </w:rPr>
      </w:pPr>
      <w:r>
        <w:rPr>
          <w:noProof/>
        </w:rPr>
        <w:drawing>
          <wp:inline distT="0" distB="0" distL="0" distR="0" wp14:anchorId="0E4CA810" wp14:editId="405F81FA">
            <wp:extent cx="4810125" cy="3753182"/>
            <wp:effectExtent l="0" t="0" r="0" b="0"/>
            <wp:docPr id="2099864699" name="Imagen 11" descr="Transfusión de sang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Transfusión de sang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824173" cy="3764143"/>
                    </a:xfrm>
                    <a:prstGeom prst="rect">
                      <a:avLst/>
                    </a:prstGeom>
                    <a:noFill/>
                    <a:ln>
                      <a:noFill/>
                    </a:ln>
                  </pic:spPr>
                </pic:pic>
              </a:graphicData>
            </a:graphic>
          </wp:inline>
        </w:drawing>
      </w:r>
    </w:p>
    <w:p w14:paraId="070E0EC7" w14:textId="77777777" w:rsidR="00754D2A" w:rsidRDefault="00754D2A" w:rsidP="00754D2A">
      <w:pPr>
        <w:rPr>
          <w:noProof/>
        </w:rPr>
      </w:pPr>
    </w:p>
    <w:p w14:paraId="248EB3B1" w14:textId="28472670" w:rsidR="00754D2A" w:rsidRDefault="00754D2A" w:rsidP="00754D2A">
      <w:pPr>
        <w:rPr>
          <w:noProof/>
        </w:rPr>
      </w:pPr>
      <w:r>
        <w:rPr>
          <w:noProof/>
        </w:rPr>
        <w:drawing>
          <wp:inline distT="0" distB="0" distL="0" distR="0" wp14:anchorId="4C9A50D5" wp14:editId="0C44A839">
            <wp:extent cx="4467225" cy="3497254"/>
            <wp:effectExtent l="0" t="0" r="0" b="8255"/>
            <wp:docPr id="1637371751" name="Imagen 12" descr="Transfusión de sang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Transfusión de sang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469757" cy="3499236"/>
                    </a:xfrm>
                    <a:prstGeom prst="rect">
                      <a:avLst/>
                    </a:prstGeom>
                    <a:noFill/>
                    <a:ln>
                      <a:noFill/>
                    </a:ln>
                  </pic:spPr>
                </pic:pic>
              </a:graphicData>
            </a:graphic>
          </wp:inline>
        </w:drawing>
      </w:r>
    </w:p>
    <w:p w14:paraId="66FD995C" w14:textId="0B1D92D1" w:rsidR="00754D2A" w:rsidRDefault="00A86A5D" w:rsidP="00754D2A">
      <w:pPr>
        <w:tabs>
          <w:tab w:val="left" w:pos="3270"/>
        </w:tabs>
        <w:rPr>
          <w:b/>
          <w:bCs/>
          <w:sz w:val="56"/>
          <w:szCs w:val="56"/>
        </w:rPr>
      </w:pPr>
      <w:r w:rsidRPr="00A86A5D">
        <w:rPr>
          <w:b/>
          <w:bCs/>
          <w:sz w:val="56"/>
          <w:szCs w:val="56"/>
        </w:rPr>
        <w:lastRenderedPageBreak/>
        <w:t>-</w:t>
      </w:r>
      <w:r w:rsidRPr="00A86A5D">
        <w:rPr>
          <w:b/>
          <w:bCs/>
          <w:sz w:val="56"/>
          <w:szCs w:val="56"/>
        </w:rPr>
        <w:t>TRASTORNOS</w:t>
      </w:r>
      <w:r w:rsidR="00754D2A" w:rsidRPr="00A86A5D">
        <w:rPr>
          <w:b/>
          <w:bCs/>
          <w:sz w:val="56"/>
          <w:szCs w:val="56"/>
        </w:rPr>
        <w:tab/>
      </w:r>
    </w:p>
    <w:p w14:paraId="7E4D1CED" w14:textId="270776D6" w:rsidR="00A86A5D" w:rsidRDefault="00A86A5D" w:rsidP="00754D2A">
      <w:pPr>
        <w:tabs>
          <w:tab w:val="left" w:pos="3270"/>
        </w:tabs>
        <w:rPr>
          <w:noProof/>
        </w:rPr>
      </w:pPr>
      <w:r>
        <w:rPr>
          <w:noProof/>
        </w:rPr>
        <w:drawing>
          <wp:inline distT="0" distB="0" distL="0" distR="0" wp14:anchorId="70F35AA6" wp14:editId="79ACFF36">
            <wp:extent cx="4686300" cy="3627402"/>
            <wp:effectExtent l="0" t="0" r="0" b="0"/>
            <wp:docPr id="2071686818" name="Imagen 13" descr="Trastorno de alimentació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Trastorno de alimentación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689310" cy="3629732"/>
                    </a:xfrm>
                    <a:prstGeom prst="rect">
                      <a:avLst/>
                    </a:prstGeom>
                    <a:noFill/>
                    <a:ln>
                      <a:noFill/>
                    </a:ln>
                  </pic:spPr>
                </pic:pic>
              </a:graphicData>
            </a:graphic>
          </wp:inline>
        </w:drawing>
      </w:r>
    </w:p>
    <w:p w14:paraId="3D29644F" w14:textId="6BEA2F27" w:rsidR="00A86A5D" w:rsidRDefault="00A86A5D" w:rsidP="00A86A5D">
      <w:pPr>
        <w:rPr>
          <w:sz w:val="56"/>
          <w:szCs w:val="56"/>
        </w:rPr>
      </w:pPr>
      <w:r>
        <w:rPr>
          <w:noProof/>
        </w:rPr>
        <w:drawing>
          <wp:inline distT="0" distB="0" distL="0" distR="0" wp14:anchorId="68E883F3" wp14:editId="13352A86">
            <wp:extent cx="4448175" cy="3429997"/>
            <wp:effectExtent l="0" t="0" r="0" b="0"/>
            <wp:docPr id="288013446" name="Imagen 14" descr="Trastorno de alimentació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Trastorno de alimentación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452712" cy="3433495"/>
                    </a:xfrm>
                    <a:prstGeom prst="rect">
                      <a:avLst/>
                    </a:prstGeom>
                    <a:noFill/>
                    <a:ln>
                      <a:noFill/>
                    </a:ln>
                  </pic:spPr>
                </pic:pic>
              </a:graphicData>
            </a:graphic>
          </wp:inline>
        </w:drawing>
      </w:r>
    </w:p>
    <w:p w14:paraId="4085C956" w14:textId="77777777" w:rsidR="00A86A5D" w:rsidRDefault="00A86A5D" w:rsidP="00A86A5D">
      <w:pPr>
        <w:rPr>
          <w:sz w:val="56"/>
          <w:szCs w:val="56"/>
        </w:rPr>
      </w:pPr>
    </w:p>
    <w:p w14:paraId="28C23362" w14:textId="09E57AEC" w:rsidR="00A86A5D" w:rsidRDefault="00A86A5D" w:rsidP="00A86A5D">
      <w:pPr>
        <w:rPr>
          <w:sz w:val="56"/>
          <w:szCs w:val="56"/>
        </w:rPr>
      </w:pPr>
      <w:r>
        <w:rPr>
          <w:noProof/>
        </w:rPr>
        <w:lastRenderedPageBreak/>
        <w:drawing>
          <wp:inline distT="0" distB="0" distL="0" distR="0" wp14:anchorId="005E76E2" wp14:editId="725BD170">
            <wp:extent cx="4814608" cy="3733800"/>
            <wp:effectExtent l="0" t="0" r="5080" b="0"/>
            <wp:docPr id="1701580462" name="Imagen 15" descr="Trastorno de ansieda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Trastorno de ansiedad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816955" cy="3735620"/>
                    </a:xfrm>
                    <a:prstGeom prst="rect">
                      <a:avLst/>
                    </a:prstGeom>
                    <a:noFill/>
                    <a:ln>
                      <a:noFill/>
                    </a:ln>
                  </pic:spPr>
                </pic:pic>
              </a:graphicData>
            </a:graphic>
          </wp:inline>
        </w:drawing>
      </w:r>
    </w:p>
    <w:p w14:paraId="5F51C8D3" w14:textId="0D630145" w:rsidR="00A86A5D" w:rsidRDefault="00A86A5D" w:rsidP="00A86A5D">
      <w:pPr>
        <w:rPr>
          <w:sz w:val="56"/>
          <w:szCs w:val="56"/>
        </w:rPr>
      </w:pPr>
      <w:r>
        <w:rPr>
          <w:noProof/>
        </w:rPr>
        <w:drawing>
          <wp:inline distT="0" distB="0" distL="0" distR="0" wp14:anchorId="6627F1BD" wp14:editId="58B84FEF">
            <wp:extent cx="5006416" cy="3857625"/>
            <wp:effectExtent l="0" t="0" r="3810" b="0"/>
            <wp:docPr id="1110504861" name="Imagen 16" descr="Trastorno de ansieda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Trastorno de ansiedad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008890" cy="3859531"/>
                    </a:xfrm>
                    <a:prstGeom prst="rect">
                      <a:avLst/>
                    </a:prstGeom>
                    <a:noFill/>
                    <a:ln>
                      <a:noFill/>
                    </a:ln>
                  </pic:spPr>
                </pic:pic>
              </a:graphicData>
            </a:graphic>
          </wp:inline>
        </w:drawing>
      </w:r>
    </w:p>
    <w:p w14:paraId="65158684" w14:textId="77777777" w:rsidR="00A86A5D" w:rsidRDefault="00A86A5D" w:rsidP="00A86A5D">
      <w:pPr>
        <w:rPr>
          <w:sz w:val="56"/>
          <w:szCs w:val="56"/>
        </w:rPr>
      </w:pPr>
    </w:p>
    <w:p w14:paraId="0EA817E8" w14:textId="234AD11F" w:rsidR="00A86A5D" w:rsidRDefault="00A86A5D" w:rsidP="00A86A5D">
      <w:pPr>
        <w:rPr>
          <w:sz w:val="56"/>
          <w:szCs w:val="56"/>
        </w:rPr>
      </w:pPr>
      <w:r>
        <w:rPr>
          <w:noProof/>
        </w:rPr>
        <w:lastRenderedPageBreak/>
        <w:drawing>
          <wp:inline distT="0" distB="0" distL="0" distR="0" wp14:anchorId="7650DE8D" wp14:editId="610BB986">
            <wp:extent cx="4953000" cy="3836081"/>
            <wp:effectExtent l="0" t="0" r="0" b="0"/>
            <wp:docPr id="1769607119" name="Imagen 17" descr="Trastorno compulsiv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Trastorno compulsivo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954283" cy="3837075"/>
                    </a:xfrm>
                    <a:prstGeom prst="rect">
                      <a:avLst/>
                    </a:prstGeom>
                    <a:noFill/>
                    <a:ln>
                      <a:noFill/>
                    </a:ln>
                  </pic:spPr>
                </pic:pic>
              </a:graphicData>
            </a:graphic>
          </wp:inline>
        </w:drawing>
      </w:r>
    </w:p>
    <w:p w14:paraId="3C791CDD" w14:textId="5CB54547" w:rsidR="00A86A5D" w:rsidRDefault="00A86A5D" w:rsidP="00A86A5D">
      <w:pPr>
        <w:rPr>
          <w:sz w:val="56"/>
          <w:szCs w:val="56"/>
        </w:rPr>
      </w:pPr>
      <w:r>
        <w:rPr>
          <w:noProof/>
        </w:rPr>
        <w:drawing>
          <wp:inline distT="0" distB="0" distL="0" distR="0" wp14:anchorId="4D21FCA6" wp14:editId="6DC7093F">
            <wp:extent cx="5612130" cy="4344035"/>
            <wp:effectExtent l="0" t="0" r="7620" b="0"/>
            <wp:docPr id="1845049737" name="Imagen 18" descr="Trastorno compulsivo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Trastorno compulsivo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612130" cy="4344035"/>
                    </a:xfrm>
                    <a:prstGeom prst="rect">
                      <a:avLst/>
                    </a:prstGeom>
                    <a:noFill/>
                    <a:ln>
                      <a:noFill/>
                    </a:ln>
                  </pic:spPr>
                </pic:pic>
              </a:graphicData>
            </a:graphic>
          </wp:inline>
        </w:drawing>
      </w:r>
    </w:p>
    <w:p w14:paraId="2069E7CB" w14:textId="71886FA3" w:rsidR="00A86A5D" w:rsidRDefault="00A86A5D" w:rsidP="00A86A5D">
      <w:pPr>
        <w:rPr>
          <w:sz w:val="56"/>
          <w:szCs w:val="56"/>
        </w:rPr>
      </w:pPr>
      <w:r>
        <w:rPr>
          <w:noProof/>
        </w:rPr>
        <w:lastRenderedPageBreak/>
        <w:drawing>
          <wp:inline distT="0" distB="0" distL="0" distR="0" wp14:anchorId="4239A6C9" wp14:editId="0A1999FD">
            <wp:extent cx="4650801" cy="3600450"/>
            <wp:effectExtent l="0" t="0" r="0" b="0"/>
            <wp:docPr id="1471628632" name="Imagen 19" descr="Trastorno compulsiv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Trastorno compulsivo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651919" cy="3601316"/>
                    </a:xfrm>
                    <a:prstGeom prst="rect">
                      <a:avLst/>
                    </a:prstGeom>
                    <a:noFill/>
                    <a:ln>
                      <a:noFill/>
                    </a:ln>
                  </pic:spPr>
                </pic:pic>
              </a:graphicData>
            </a:graphic>
          </wp:inline>
        </w:drawing>
      </w:r>
    </w:p>
    <w:p w14:paraId="27D07C4C" w14:textId="043D2E7A" w:rsidR="00A86A5D" w:rsidRDefault="00A86A5D" w:rsidP="00A86A5D">
      <w:pPr>
        <w:tabs>
          <w:tab w:val="left" w:pos="7800"/>
        </w:tabs>
        <w:rPr>
          <w:sz w:val="56"/>
          <w:szCs w:val="56"/>
        </w:rPr>
      </w:pPr>
      <w:r>
        <w:rPr>
          <w:sz w:val="56"/>
          <w:szCs w:val="56"/>
        </w:rPr>
        <w:tab/>
      </w:r>
    </w:p>
    <w:p w14:paraId="61F53687" w14:textId="1D6BDD37" w:rsidR="00A86A5D" w:rsidRDefault="00A86A5D" w:rsidP="00A86A5D">
      <w:pPr>
        <w:tabs>
          <w:tab w:val="left" w:pos="7800"/>
        </w:tabs>
        <w:rPr>
          <w:sz w:val="56"/>
          <w:szCs w:val="56"/>
        </w:rPr>
      </w:pPr>
      <w:r>
        <w:rPr>
          <w:noProof/>
        </w:rPr>
        <w:drawing>
          <wp:inline distT="0" distB="0" distL="0" distR="0" wp14:anchorId="779169CB" wp14:editId="35409825">
            <wp:extent cx="4625671" cy="3573145"/>
            <wp:effectExtent l="0" t="0" r="3810" b="8255"/>
            <wp:docPr id="400773026" name="Imagen 20" descr="Trastorno compulsivo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Trastorno compulsivo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628963" cy="3575688"/>
                    </a:xfrm>
                    <a:prstGeom prst="rect">
                      <a:avLst/>
                    </a:prstGeom>
                    <a:noFill/>
                    <a:ln>
                      <a:noFill/>
                    </a:ln>
                  </pic:spPr>
                </pic:pic>
              </a:graphicData>
            </a:graphic>
          </wp:inline>
        </w:drawing>
      </w:r>
    </w:p>
    <w:p w14:paraId="1A00718A" w14:textId="19762E1B" w:rsidR="00A86A5D" w:rsidRDefault="00A86A5D" w:rsidP="00A86A5D">
      <w:pPr>
        <w:tabs>
          <w:tab w:val="left" w:pos="7800"/>
        </w:tabs>
        <w:rPr>
          <w:sz w:val="56"/>
          <w:szCs w:val="56"/>
        </w:rPr>
      </w:pPr>
      <w:r>
        <w:rPr>
          <w:noProof/>
        </w:rPr>
        <w:lastRenderedPageBreak/>
        <w:drawing>
          <wp:inline distT="0" distB="0" distL="0" distR="0" wp14:anchorId="5B8ED42F" wp14:editId="49609663">
            <wp:extent cx="5069205" cy="8348345"/>
            <wp:effectExtent l="0" t="0" r="0" b="0"/>
            <wp:docPr id="40533805" name="Imagen 21" descr="Joselin te cuid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Joselin te cuida   "/>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069205" cy="8348345"/>
                    </a:xfrm>
                    <a:prstGeom prst="rect">
                      <a:avLst/>
                    </a:prstGeom>
                    <a:noFill/>
                    <a:ln>
                      <a:noFill/>
                    </a:ln>
                  </pic:spPr>
                </pic:pic>
              </a:graphicData>
            </a:graphic>
          </wp:inline>
        </w:drawing>
      </w:r>
    </w:p>
    <w:p w14:paraId="6FE37D6F" w14:textId="1A813AFF" w:rsidR="00A86A5D" w:rsidRDefault="00A86A5D" w:rsidP="00A86A5D">
      <w:pPr>
        <w:pStyle w:val="Ttulo1"/>
        <w:numPr>
          <w:ilvl w:val="0"/>
          <w:numId w:val="2"/>
        </w:numPr>
        <w:shd w:val="clear" w:color="auto" w:fill="FFFFFF"/>
        <w:spacing w:before="300" w:beforeAutospacing="0" w:after="150" w:afterAutospacing="0"/>
        <w:rPr>
          <w:rFonts w:ascii="Raleway" w:hAnsi="Raleway"/>
          <w:spacing w:val="10"/>
          <w:sz w:val="54"/>
          <w:szCs w:val="54"/>
        </w:rPr>
      </w:pPr>
      <w:r w:rsidRPr="00A86A5D">
        <w:rPr>
          <w:rFonts w:ascii="Raleway" w:hAnsi="Raleway"/>
          <w:spacing w:val="10"/>
          <w:sz w:val="54"/>
          <w:szCs w:val="54"/>
        </w:rPr>
        <w:lastRenderedPageBreak/>
        <w:t>Registra tu PQRS</w:t>
      </w:r>
    </w:p>
    <w:p w14:paraId="14E05B3F" w14:textId="467E239A" w:rsidR="00A86A5D" w:rsidRPr="00A86A5D" w:rsidRDefault="00A86A5D" w:rsidP="00A86A5D">
      <w:pPr>
        <w:pStyle w:val="Ttulo1"/>
        <w:shd w:val="clear" w:color="auto" w:fill="FFFFFF"/>
        <w:spacing w:before="300" w:beforeAutospacing="0" w:after="150" w:afterAutospacing="0"/>
        <w:rPr>
          <w:rFonts w:ascii="Raleway" w:hAnsi="Raleway"/>
          <w:spacing w:val="10"/>
          <w:sz w:val="32"/>
          <w:szCs w:val="32"/>
        </w:rPr>
      </w:pPr>
      <w:r w:rsidRPr="00A86A5D">
        <w:rPr>
          <w:rFonts w:ascii="Raleway" w:hAnsi="Raleway"/>
          <w:spacing w:val="10"/>
          <w:sz w:val="32"/>
          <w:szCs w:val="32"/>
        </w:rPr>
        <w:t>Su opinión es muy importante para poder mejorar la atención de sus necesidades; lo invitamos a resolver las siguientes preguntas. Encuesta de satisfacción.</w:t>
      </w:r>
    </w:p>
    <w:p w14:paraId="7F3B412D" w14:textId="72AEC175" w:rsidR="00A86A5D" w:rsidRDefault="00A86A5D" w:rsidP="00A86A5D">
      <w:pPr>
        <w:tabs>
          <w:tab w:val="left" w:pos="7800"/>
        </w:tabs>
        <w:rPr>
          <w:color w:val="C00000"/>
          <w:sz w:val="24"/>
          <w:szCs w:val="24"/>
        </w:rPr>
      </w:pPr>
      <w:r w:rsidRPr="00A86A5D">
        <w:rPr>
          <w:color w:val="C00000"/>
          <w:sz w:val="24"/>
          <w:szCs w:val="24"/>
        </w:rPr>
        <w:t>El formulario se encuentra completo en la carp</w:t>
      </w:r>
      <w:r>
        <w:rPr>
          <w:color w:val="C00000"/>
          <w:sz w:val="24"/>
          <w:szCs w:val="24"/>
        </w:rPr>
        <w:t>eta</w:t>
      </w:r>
      <w:r w:rsidRPr="00A86A5D">
        <w:rPr>
          <w:color w:val="C00000"/>
          <w:sz w:val="24"/>
          <w:szCs w:val="24"/>
        </w:rPr>
        <w:t xml:space="preserve"> en formato PDF</w:t>
      </w:r>
    </w:p>
    <w:p w14:paraId="37C31C01" w14:textId="77777777" w:rsidR="00271E38" w:rsidRDefault="00271E38" w:rsidP="00A86A5D">
      <w:pPr>
        <w:tabs>
          <w:tab w:val="left" w:pos="7800"/>
        </w:tabs>
        <w:rPr>
          <w:color w:val="C00000"/>
          <w:sz w:val="24"/>
          <w:szCs w:val="24"/>
        </w:rPr>
      </w:pPr>
    </w:p>
    <w:p w14:paraId="7673164F" w14:textId="3249942F" w:rsidR="00271E38" w:rsidRPr="00271E38" w:rsidRDefault="00271E38" w:rsidP="00271E38">
      <w:pPr>
        <w:pStyle w:val="Ttulo1"/>
        <w:numPr>
          <w:ilvl w:val="0"/>
          <w:numId w:val="2"/>
        </w:numPr>
        <w:shd w:val="clear" w:color="auto" w:fill="FFFFFF"/>
        <w:spacing w:before="300" w:beforeAutospacing="0" w:after="150" w:afterAutospacing="0"/>
        <w:rPr>
          <w:rFonts w:ascii="Raleway" w:hAnsi="Raleway"/>
          <w:spacing w:val="10"/>
          <w:sz w:val="54"/>
          <w:szCs w:val="54"/>
        </w:rPr>
      </w:pPr>
      <w:r w:rsidRPr="00271E38">
        <w:rPr>
          <w:rFonts w:ascii="Raleway" w:hAnsi="Raleway"/>
          <w:spacing w:val="10"/>
          <w:sz w:val="54"/>
          <w:szCs w:val="54"/>
        </w:rPr>
        <w:t>Correo Notificaciones Judiciales</w:t>
      </w:r>
    </w:p>
    <w:p w14:paraId="0417BAB0" w14:textId="77777777" w:rsidR="00271E38" w:rsidRDefault="00271E38" w:rsidP="00271E38">
      <w:pPr>
        <w:pStyle w:val="NormalWeb"/>
        <w:shd w:val="clear" w:color="auto" w:fill="FFFFFF"/>
        <w:spacing w:before="0" w:beforeAutospacing="0" w:after="150" w:afterAutospacing="0"/>
        <w:rPr>
          <w:rFonts w:ascii="Raleway" w:hAnsi="Raleway"/>
          <w:color w:val="333333"/>
          <w:spacing w:val="10"/>
        </w:rPr>
      </w:pPr>
      <w:hyperlink r:id="rId28" w:history="1">
        <w:r>
          <w:rPr>
            <w:rStyle w:val="Hipervnculo"/>
            <w:rFonts w:ascii="Arial" w:hAnsi="Arial" w:cs="Arial"/>
            <w:color w:val="0000CD"/>
            <w:spacing w:val="10"/>
            <w:sz w:val="54"/>
            <w:szCs w:val="54"/>
          </w:rPr>
          <w:t>juridica@hospitalsanjose.gov.co</w:t>
        </w:r>
      </w:hyperlink>
    </w:p>
    <w:p w14:paraId="4FAA2CE1" w14:textId="77777777" w:rsidR="00271E38" w:rsidRDefault="00271E38" w:rsidP="00271E38">
      <w:pPr>
        <w:pStyle w:val="NormalWeb"/>
        <w:shd w:val="clear" w:color="auto" w:fill="FFFFFF"/>
        <w:spacing w:before="0" w:beforeAutospacing="0" w:after="150" w:afterAutospacing="0"/>
        <w:rPr>
          <w:rFonts w:ascii="Raleway" w:hAnsi="Raleway"/>
          <w:color w:val="333333"/>
          <w:spacing w:val="10"/>
        </w:rPr>
      </w:pPr>
    </w:p>
    <w:p w14:paraId="66E3017D" w14:textId="50138748" w:rsidR="00271E38" w:rsidRDefault="00271E38" w:rsidP="00271E38">
      <w:pPr>
        <w:pStyle w:val="NormalWeb"/>
        <w:numPr>
          <w:ilvl w:val="0"/>
          <w:numId w:val="2"/>
        </w:numPr>
        <w:shd w:val="clear" w:color="auto" w:fill="FFFFFF"/>
        <w:spacing w:before="0" w:beforeAutospacing="0" w:after="150" w:afterAutospacing="0"/>
        <w:rPr>
          <w:rFonts w:ascii="Raleway" w:hAnsi="Raleway"/>
          <w:b/>
          <w:bCs/>
          <w:spacing w:val="10"/>
          <w:sz w:val="56"/>
          <w:szCs w:val="56"/>
        </w:rPr>
      </w:pPr>
      <w:r w:rsidRPr="00271E38">
        <w:rPr>
          <w:rFonts w:ascii="Raleway" w:hAnsi="Raleway"/>
          <w:b/>
          <w:bCs/>
          <w:spacing w:val="10"/>
          <w:sz w:val="56"/>
          <w:szCs w:val="56"/>
        </w:rPr>
        <w:t>Información De Ayuda</w:t>
      </w:r>
    </w:p>
    <w:p w14:paraId="5F810178" w14:textId="77777777" w:rsidR="00271E38" w:rsidRPr="00271E38" w:rsidRDefault="00271E38" w:rsidP="00271E38">
      <w:pPr>
        <w:shd w:val="clear" w:color="auto" w:fill="FFFFFF"/>
        <w:spacing w:after="150" w:line="240" w:lineRule="auto"/>
        <w:rPr>
          <w:rFonts w:ascii="Raleway" w:eastAsia="Times New Roman" w:hAnsi="Raleway" w:cs="Times New Roman"/>
          <w:color w:val="333333"/>
          <w:spacing w:val="10"/>
          <w:kern w:val="0"/>
          <w:sz w:val="24"/>
          <w:szCs w:val="24"/>
          <w:lang w:eastAsia="es-CO"/>
          <w14:ligatures w14:val="none"/>
        </w:rPr>
      </w:pPr>
      <w:r w:rsidRPr="00271E38">
        <w:rPr>
          <w:rFonts w:ascii="Raleway" w:eastAsia="Times New Roman" w:hAnsi="Raleway" w:cs="Times New Roman"/>
          <w:color w:val="333333"/>
          <w:spacing w:val="10"/>
          <w:kern w:val="0"/>
          <w:sz w:val="24"/>
          <w:szCs w:val="24"/>
          <w:lang w:eastAsia="es-CO"/>
          <w14:ligatures w14:val="none"/>
        </w:rPr>
        <w:t>El Hospital Universitario San José de Popayán pone a disposición de los ciudadanos este portal, con el objetivo de proveer un sitio en el que esté integrada y disponible toda la información sobre la entidad, sus procedimientos, trámites y servicios que tiene a disposición de sus usuarios. </w:t>
      </w:r>
    </w:p>
    <w:p w14:paraId="7322362D" w14:textId="77777777" w:rsidR="00271E38" w:rsidRPr="00271E38" w:rsidRDefault="00271E38" w:rsidP="00271E38">
      <w:pPr>
        <w:shd w:val="clear" w:color="auto" w:fill="FFFFFF"/>
        <w:spacing w:after="150" w:line="240" w:lineRule="auto"/>
        <w:rPr>
          <w:rFonts w:ascii="Raleway" w:eastAsia="Times New Roman" w:hAnsi="Raleway" w:cs="Times New Roman"/>
          <w:color w:val="333333"/>
          <w:spacing w:val="10"/>
          <w:kern w:val="0"/>
          <w:sz w:val="24"/>
          <w:szCs w:val="24"/>
          <w:lang w:eastAsia="es-CO"/>
          <w14:ligatures w14:val="none"/>
        </w:rPr>
      </w:pPr>
      <w:r w:rsidRPr="00271E38">
        <w:rPr>
          <w:rFonts w:ascii="Raleway" w:eastAsia="Times New Roman" w:hAnsi="Raleway" w:cs="Times New Roman"/>
          <w:color w:val="333333"/>
          <w:spacing w:val="10"/>
          <w:kern w:val="0"/>
          <w:sz w:val="24"/>
          <w:szCs w:val="24"/>
          <w:lang w:eastAsia="es-CO"/>
          <w14:ligatures w14:val="none"/>
        </w:rPr>
        <w:t>Los contenidos de este portal están organizados por menús y zonas que hacen amigable el acceso a la información. </w:t>
      </w:r>
    </w:p>
    <w:p w14:paraId="02855789" w14:textId="77777777" w:rsidR="00271E38" w:rsidRPr="00271E38" w:rsidRDefault="00271E38" w:rsidP="00271E38">
      <w:pPr>
        <w:shd w:val="clear" w:color="auto" w:fill="FFFFFF"/>
        <w:spacing w:after="150" w:line="240" w:lineRule="auto"/>
        <w:rPr>
          <w:rFonts w:ascii="Raleway" w:eastAsia="Times New Roman" w:hAnsi="Raleway" w:cs="Times New Roman"/>
          <w:color w:val="333333"/>
          <w:spacing w:val="10"/>
          <w:kern w:val="0"/>
          <w:sz w:val="24"/>
          <w:szCs w:val="24"/>
          <w:lang w:eastAsia="es-CO"/>
          <w14:ligatures w14:val="none"/>
        </w:rPr>
      </w:pPr>
      <w:r w:rsidRPr="00271E38">
        <w:rPr>
          <w:rFonts w:ascii="Raleway" w:eastAsia="Times New Roman" w:hAnsi="Raleway" w:cs="Times New Roman"/>
          <w:color w:val="333333"/>
          <w:spacing w:val="10"/>
          <w:kern w:val="0"/>
          <w:sz w:val="24"/>
          <w:szCs w:val="24"/>
          <w:lang w:eastAsia="es-CO"/>
          <w14:ligatures w14:val="none"/>
        </w:rPr>
        <w:t>A continuación, le contamos cómo está distribuida la información:</w:t>
      </w:r>
    </w:p>
    <w:p w14:paraId="507BC78F" w14:textId="77777777" w:rsidR="00271E38" w:rsidRPr="00271E38" w:rsidRDefault="00271E38" w:rsidP="00271E38">
      <w:pPr>
        <w:numPr>
          <w:ilvl w:val="0"/>
          <w:numId w:val="11"/>
        </w:numPr>
        <w:shd w:val="clear" w:color="auto" w:fill="FFFFFF"/>
        <w:spacing w:before="100" w:beforeAutospacing="1" w:after="100" w:afterAutospacing="1" w:line="240" w:lineRule="auto"/>
        <w:rPr>
          <w:rFonts w:ascii="Raleway" w:eastAsia="Times New Roman" w:hAnsi="Raleway" w:cs="Times New Roman"/>
          <w:color w:val="333333"/>
          <w:spacing w:val="10"/>
          <w:kern w:val="0"/>
          <w:sz w:val="24"/>
          <w:szCs w:val="24"/>
          <w:lang w:eastAsia="es-CO"/>
          <w14:ligatures w14:val="none"/>
        </w:rPr>
      </w:pPr>
      <w:r w:rsidRPr="00271E38">
        <w:rPr>
          <w:rFonts w:ascii="Raleway" w:eastAsia="Times New Roman" w:hAnsi="Raleway" w:cs="Times New Roman"/>
          <w:color w:val="333333"/>
          <w:spacing w:val="10"/>
          <w:kern w:val="0"/>
          <w:sz w:val="24"/>
          <w:szCs w:val="24"/>
          <w:lang w:eastAsia="es-CO"/>
          <w14:ligatures w14:val="none"/>
        </w:rPr>
        <w:t>Acceso de información rápida y configuración de accesibilidad del portal donde  podra cambiar el tamaño de la letra, activar el contraste y el cambio de idiomas.</w:t>
      </w:r>
    </w:p>
    <w:p w14:paraId="7186804D" w14:textId="7971788D" w:rsidR="00271E38" w:rsidRPr="00271E38" w:rsidRDefault="00271E38" w:rsidP="00271E38">
      <w:pPr>
        <w:pStyle w:val="NormalWeb"/>
        <w:shd w:val="clear" w:color="auto" w:fill="FFFFFF"/>
        <w:spacing w:before="0" w:beforeAutospacing="0" w:after="150" w:afterAutospacing="0"/>
        <w:ind w:left="360"/>
        <w:rPr>
          <w:rFonts w:ascii="Raleway" w:hAnsi="Raleway"/>
          <w:b/>
          <w:bCs/>
          <w:spacing w:val="10"/>
          <w:sz w:val="56"/>
          <w:szCs w:val="56"/>
        </w:rPr>
      </w:pPr>
      <w:r>
        <w:rPr>
          <w:noProof/>
        </w:rPr>
        <w:drawing>
          <wp:inline distT="0" distB="0" distL="0" distR="0" wp14:anchorId="3EB97E7D" wp14:editId="4F8A6B56">
            <wp:extent cx="5018603" cy="1449705"/>
            <wp:effectExtent l="0" t="0" r="0" b="0"/>
            <wp:docPr id="605608849" name="Imagen 22" descr="Accesibilid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Accesibilidad"/>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020020" cy="1450114"/>
                    </a:xfrm>
                    <a:prstGeom prst="rect">
                      <a:avLst/>
                    </a:prstGeom>
                    <a:noFill/>
                    <a:ln>
                      <a:noFill/>
                    </a:ln>
                  </pic:spPr>
                </pic:pic>
              </a:graphicData>
            </a:graphic>
          </wp:inline>
        </w:drawing>
      </w:r>
    </w:p>
    <w:p w14:paraId="190DD65A" w14:textId="77777777" w:rsidR="00271E38" w:rsidRPr="00271E38" w:rsidRDefault="00271E38" w:rsidP="00271E38">
      <w:pPr>
        <w:numPr>
          <w:ilvl w:val="0"/>
          <w:numId w:val="12"/>
        </w:numPr>
        <w:shd w:val="clear" w:color="auto" w:fill="FFFFFF"/>
        <w:spacing w:before="100" w:beforeAutospacing="1" w:after="100" w:afterAutospacing="1" w:line="240" w:lineRule="auto"/>
        <w:rPr>
          <w:rFonts w:ascii="Raleway" w:eastAsia="Times New Roman" w:hAnsi="Raleway" w:cs="Times New Roman"/>
          <w:color w:val="333333"/>
          <w:spacing w:val="10"/>
          <w:kern w:val="0"/>
          <w:sz w:val="24"/>
          <w:szCs w:val="24"/>
          <w:lang w:eastAsia="es-CO"/>
          <w14:ligatures w14:val="none"/>
        </w:rPr>
      </w:pPr>
      <w:r w:rsidRPr="00271E38">
        <w:rPr>
          <w:rFonts w:ascii="Raleway" w:eastAsia="Times New Roman" w:hAnsi="Raleway" w:cs="Times New Roman"/>
          <w:color w:val="333333"/>
          <w:spacing w:val="10"/>
          <w:kern w:val="0"/>
          <w:sz w:val="24"/>
          <w:szCs w:val="24"/>
          <w:lang w:eastAsia="es-CO"/>
          <w14:ligatures w14:val="none"/>
        </w:rPr>
        <w:lastRenderedPageBreak/>
        <w:t>Menú principal, en él puede desplegar los ítems con la información de diversas áreas.</w:t>
      </w:r>
    </w:p>
    <w:p w14:paraId="14CD1703" w14:textId="42C48914" w:rsidR="00271E38" w:rsidRDefault="00271E38" w:rsidP="00A86A5D">
      <w:pPr>
        <w:tabs>
          <w:tab w:val="left" w:pos="7800"/>
        </w:tabs>
        <w:rPr>
          <w:color w:val="C00000"/>
          <w:sz w:val="24"/>
          <w:szCs w:val="24"/>
        </w:rPr>
      </w:pPr>
      <w:r>
        <w:rPr>
          <w:noProof/>
        </w:rPr>
        <w:drawing>
          <wp:inline distT="0" distB="0" distL="0" distR="0" wp14:anchorId="146F7783" wp14:editId="77245CC5">
            <wp:extent cx="5612130" cy="3741420"/>
            <wp:effectExtent l="0" t="0" r="7620" b="0"/>
            <wp:docPr id="1449674654" name="Imagen 23"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612130" cy="3741420"/>
                    </a:xfrm>
                    <a:prstGeom prst="rect">
                      <a:avLst/>
                    </a:prstGeom>
                    <a:noFill/>
                    <a:ln>
                      <a:noFill/>
                    </a:ln>
                  </pic:spPr>
                </pic:pic>
              </a:graphicData>
            </a:graphic>
          </wp:inline>
        </w:drawing>
      </w:r>
    </w:p>
    <w:p w14:paraId="4ED33B55" w14:textId="77777777" w:rsidR="00271E38" w:rsidRDefault="00271E38" w:rsidP="00A86A5D">
      <w:pPr>
        <w:tabs>
          <w:tab w:val="left" w:pos="7800"/>
        </w:tabs>
        <w:rPr>
          <w:color w:val="C00000"/>
          <w:sz w:val="24"/>
          <w:szCs w:val="24"/>
        </w:rPr>
      </w:pPr>
    </w:p>
    <w:p w14:paraId="23F0CCF4" w14:textId="77777777" w:rsidR="00271E38" w:rsidRPr="00271E38" w:rsidRDefault="00271E38" w:rsidP="00271E38">
      <w:pPr>
        <w:numPr>
          <w:ilvl w:val="0"/>
          <w:numId w:val="13"/>
        </w:numPr>
        <w:shd w:val="clear" w:color="auto" w:fill="FFFFFF"/>
        <w:spacing w:before="100" w:beforeAutospacing="1" w:after="100" w:afterAutospacing="1" w:line="240" w:lineRule="auto"/>
        <w:rPr>
          <w:rFonts w:ascii="Raleway" w:eastAsia="Times New Roman" w:hAnsi="Raleway" w:cs="Times New Roman"/>
          <w:color w:val="333333"/>
          <w:spacing w:val="10"/>
          <w:kern w:val="0"/>
          <w:sz w:val="24"/>
          <w:szCs w:val="24"/>
          <w:lang w:eastAsia="es-CO"/>
          <w14:ligatures w14:val="none"/>
        </w:rPr>
      </w:pPr>
      <w:r w:rsidRPr="00271E38">
        <w:rPr>
          <w:rFonts w:ascii="Raleway" w:eastAsia="Times New Roman" w:hAnsi="Raleway" w:cs="Times New Roman"/>
          <w:color w:val="333333"/>
          <w:spacing w:val="10"/>
          <w:kern w:val="0"/>
          <w:sz w:val="24"/>
          <w:szCs w:val="24"/>
          <w:lang w:eastAsia="es-CO"/>
          <w14:ligatures w14:val="none"/>
        </w:rPr>
        <w:t>Luego, usted encontrará una zona con los trámites destacados del hospital. Dé clic en cada uno de ellos para acceder a su gestión en línea.</w:t>
      </w:r>
    </w:p>
    <w:p w14:paraId="1CCC8240" w14:textId="6F5DE4D4" w:rsidR="00271E38" w:rsidRDefault="00271E38" w:rsidP="00A86A5D">
      <w:pPr>
        <w:tabs>
          <w:tab w:val="left" w:pos="7800"/>
        </w:tabs>
        <w:rPr>
          <w:color w:val="C00000"/>
          <w:sz w:val="24"/>
          <w:szCs w:val="24"/>
        </w:rPr>
      </w:pPr>
      <w:r>
        <w:rPr>
          <w:noProof/>
        </w:rPr>
        <w:drawing>
          <wp:inline distT="0" distB="0" distL="0" distR="0" wp14:anchorId="657DA423" wp14:editId="02390F9A">
            <wp:extent cx="5612130" cy="2838450"/>
            <wp:effectExtent l="0" t="0" r="7620" b="0"/>
            <wp:docPr id="1499991505" name="Imagen 24"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3"/>
                    <pic:cNvPicPr>
                      <a:picLocks noChangeAspect="1" noChangeArrowheads="1"/>
                    </pic:cNvPicPr>
                  </pic:nvPicPr>
                  <pic:blipFill rotWithShape="1">
                    <a:blip r:embed="rId31">
                      <a:extLst>
                        <a:ext uri="{28A0092B-C50C-407E-A947-70E740481C1C}">
                          <a14:useLocalDpi xmlns:a14="http://schemas.microsoft.com/office/drawing/2010/main" val="0"/>
                        </a:ext>
                      </a:extLst>
                    </a:blip>
                    <a:srcRect b="24134"/>
                    <a:stretch/>
                  </pic:blipFill>
                  <pic:spPr bwMode="auto">
                    <a:xfrm>
                      <a:off x="0" y="0"/>
                      <a:ext cx="5612130" cy="2838450"/>
                    </a:xfrm>
                    <a:prstGeom prst="rect">
                      <a:avLst/>
                    </a:prstGeom>
                    <a:noFill/>
                    <a:ln>
                      <a:noFill/>
                    </a:ln>
                    <a:extLst>
                      <a:ext uri="{53640926-AAD7-44D8-BBD7-CCE9431645EC}">
                        <a14:shadowObscured xmlns:a14="http://schemas.microsoft.com/office/drawing/2010/main"/>
                      </a:ext>
                    </a:extLst>
                  </pic:spPr>
                </pic:pic>
              </a:graphicData>
            </a:graphic>
          </wp:inline>
        </w:drawing>
      </w:r>
    </w:p>
    <w:p w14:paraId="256A702D" w14:textId="77777777" w:rsidR="00271E38" w:rsidRPr="00271E38" w:rsidRDefault="00271E38" w:rsidP="00271E38">
      <w:pPr>
        <w:numPr>
          <w:ilvl w:val="0"/>
          <w:numId w:val="14"/>
        </w:numPr>
        <w:shd w:val="clear" w:color="auto" w:fill="FFFFFF"/>
        <w:spacing w:before="100" w:beforeAutospacing="1" w:after="100" w:afterAutospacing="1" w:line="240" w:lineRule="auto"/>
        <w:rPr>
          <w:rFonts w:ascii="Raleway" w:eastAsia="Times New Roman" w:hAnsi="Raleway" w:cs="Times New Roman"/>
          <w:color w:val="333333"/>
          <w:spacing w:val="10"/>
          <w:kern w:val="0"/>
          <w:sz w:val="24"/>
          <w:szCs w:val="24"/>
          <w:lang w:eastAsia="es-CO"/>
          <w14:ligatures w14:val="none"/>
        </w:rPr>
      </w:pPr>
      <w:r w:rsidRPr="00271E38">
        <w:rPr>
          <w:rFonts w:ascii="Raleway" w:eastAsia="Times New Roman" w:hAnsi="Raleway" w:cs="Times New Roman"/>
          <w:color w:val="333333"/>
          <w:spacing w:val="10"/>
          <w:kern w:val="0"/>
          <w:sz w:val="24"/>
          <w:szCs w:val="24"/>
          <w:lang w:eastAsia="es-CO"/>
          <w14:ligatures w14:val="none"/>
        </w:rPr>
        <w:lastRenderedPageBreak/>
        <w:t>Más adelante, usted podrá encontrar información sobre el portafolio de servicios de nuestra entidad, así como información exclusiva para niños, niñas y adolescentes y temas de responsabilidad social.</w:t>
      </w:r>
    </w:p>
    <w:p w14:paraId="6DBD23FF" w14:textId="5FADFDC8" w:rsidR="00271E38" w:rsidRDefault="00271E38" w:rsidP="00A86A5D">
      <w:pPr>
        <w:tabs>
          <w:tab w:val="left" w:pos="7800"/>
        </w:tabs>
        <w:rPr>
          <w:color w:val="C00000"/>
          <w:sz w:val="24"/>
          <w:szCs w:val="24"/>
        </w:rPr>
      </w:pPr>
      <w:r>
        <w:rPr>
          <w:noProof/>
        </w:rPr>
        <w:drawing>
          <wp:inline distT="0" distB="0" distL="0" distR="0" wp14:anchorId="569F30B5" wp14:editId="0A353CD1">
            <wp:extent cx="5612130" cy="3741420"/>
            <wp:effectExtent l="0" t="0" r="7620" b="0"/>
            <wp:docPr id="106031444" name="Imagen 25"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612130" cy="3741420"/>
                    </a:xfrm>
                    <a:prstGeom prst="rect">
                      <a:avLst/>
                    </a:prstGeom>
                    <a:noFill/>
                    <a:ln>
                      <a:noFill/>
                    </a:ln>
                  </pic:spPr>
                </pic:pic>
              </a:graphicData>
            </a:graphic>
          </wp:inline>
        </w:drawing>
      </w:r>
    </w:p>
    <w:p w14:paraId="58A2573C" w14:textId="77777777" w:rsidR="00271E38" w:rsidRPr="00271E38" w:rsidRDefault="00271E38" w:rsidP="00271E38">
      <w:pPr>
        <w:numPr>
          <w:ilvl w:val="0"/>
          <w:numId w:val="15"/>
        </w:numPr>
        <w:shd w:val="clear" w:color="auto" w:fill="FFFFFF"/>
        <w:spacing w:before="100" w:beforeAutospacing="1" w:after="100" w:afterAutospacing="1" w:line="240" w:lineRule="auto"/>
        <w:rPr>
          <w:rFonts w:ascii="Raleway" w:eastAsia="Times New Roman" w:hAnsi="Raleway" w:cs="Times New Roman"/>
          <w:color w:val="333333"/>
          <w:spacing w:val="10"/>
          <w:kern w:val="0"/>
          <w:sz w:val="24"/>
          <w:szCs w:val="24"/>
          <w:lang w:eastAsia="es-CO"/>
          <w14:ligatures w14:val="none"/>
        </w:rPr>
      </w:pPr>
      <w:r w:rsidRPr="00271E38">
        <w:rPr>
          <w:rFonts w:ascii="Raleway" w:eastAsia="Times New Roman" w:hAnsi="Raleway" w:cs="Times New Roman"/>
          <w:color w:val="333333"/>
          <w:spacing w:val="10"/>
          <w:kern w:val="0"/>
          <w:sz w:val="24"/>
          <w:szCs w:val="24"/>
          <w:lang w:eastAsia="es-CO"/>
          <w14:ligatures w14:val="none"/>
        </w:rPr>
        <w:t>También usted podrá acceder a la zona de actualidad, donde se presenta información sobre campañas, noticias y contenidos compartidos en nuestras redes sociales.</w:t>
      </w:r>
    </w:p>
    <w:p w14:paraId="1AC76D5F" w14:textId="1DD41794" w:rsidR="00271E38" w:rsidRDefault="00271E38" w:rsidP="00A86A5D">
      <w:pPr>
        <w:tabs>
          <w:tab w:val="left" w:pos="7800"/>
        </w:tabs>
        <w:rPr>
          <w:color w:val="C00000"/>
          <w:sz w:val="24"/>
          <w:szCs w:val="24"/>
        </w:rPr>
      </w:pPr>
      <w:r>
        <w:rPr>
          <w:noProof/>
        </w:rPr>
        <w:lastRenderedPageBreak/>
        <w:drawing>
          <wp:inline distT="0" distB="0" distL="0" distR="0" wp14:anchorId="47518B0F" wp14:editId="4FA493D8">
            <wp:extent cx="5612130" cy="3741420"/>
            <wp:effectExtent l="0" t="0" r="7620" b="0"/>
            <wp:docPr id="125479836" name="Imagen 26"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612130" cy="3741420"/>
                    </a:xfrm>
                    <a:prstGeom prst="rect">
                      <a:avLst/>
                    </a:prstGeom>
                    <a:noFill/>
                    <a:ln>
                      <a:noFill/>
                    </a:ln>
                  </pic:spPr>
                </pic:pic>
              </a:graphicData>
            </a:graphic>
          </wp:inline>
        </w:drawing>
      </w:r>
    </w:p>
    <w:p w14:paraId="26A3704E" w14:textId="77777777" w:rsidR="00271E38" w:rsidRPr="00271E38" w:rsidRDefault="00271E38" w:rsidP="00271E38">
      <w:pPr>
        <w:numPr>
          <w:ilvl w:val="0"/>
          <w:numId w:val="16"/>
        </w:numPr>
        <w:shd w:val="clear" w:color="auto" w:fill="FFFFFF"/>
        <w:spacing w:before="100" w:beforeAutospacing="1" w:after="100" w:afterAutospacing="1" w:line="240" w:lineRule="auto"/>
        <w:rPr>
          <w:rFonts w:ascii="Raleway" w:eastAsia="Times New Roman" w:hAnsi="Raleway" w:cs="Times New Roman"/>
          <w:color w:val="333333"/>
          <w:spacing w:val="10"/>
          <w:kern w:val="0"/>
          <w:sz w:val="24"/>
          <w:szCs w:val="24"/>
          <w:lang w:eastAsia="es-CO"/>
          <w14:ligatures w14:val="none"/>
        </w:rPr>
      </w:pPr>
      <w:r w:rsidRPr="00271E38">
        <w:rPr>
          <w:rFonts w:ascii="Raleway" w:eastAsia="Times New Roman" w:hAnsi="Raleway" w:cs="Times New Roman"/>
          <w:color w:val="333333"/>
          <w:spacing w:val="10"/>
          <w:kern w:val="0"/>
          <w:sz w:val="24"/>
          <w:szCs w:val="24"/>
          <w:lang w:eastAsia="es-CO"/>
          <w14:ligatures w14:val="none"/>
        </w:rPr>
        <w:t>Dentro de cada uno de los trámites usted deberá completar los formularios que se le presentan. Complete los campos y siga las instrucciones que se le brindan en pantalla.</w:t>
      </w:r>
    </w:p>
    <w:p w14:paraId="699F6852" w14:textId="3383CDBA" w:rsidR="00271E38" w:rsidRPr="00A86A5D" w:rsidRDefault="00271E38" w:rsidP="00A86A5D">
      <w:pPr>
        <w:tabs>
          <w:tab w:val="left" w:pos="7800"/>
        </w:tabs>
        <w:rPr>
          <w:color w:val="C00000"/>
          <w:sz w:val="24"/>
          <w:szCs w:val="24"/>
        </w:rPr>
      </w:pPr>
      <w:r>
        <w:rPr>
          <w:noProof/>
        </w:rPr>
        <w:lastRenderedPageBreak/>
        <w:drawing>
          <wp:inline distT="0" distB="0" distL="0" distR="0" wp14:anchorId="35381A4F" wp14:editId="69CBEE86">
            <wp:extent cx="5612130" cy="3741420"/>
            <wp:effectExtent l="0" t="0" r="7620" b="0"/>
            <wp:docPr id="215251114" name="Imagen 27"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612130" cy="3741420"/>
                    </a:xfrm>
                    <a:prstGeom prst="rect">
                      <a:avLst/>
                    </a:prstGeom>
                    <a:noFill/>
                    <a:ln>
                      <a:noFill/>
                    </a:ln>
                  </pic:spPr>
                </pic:pic>
              </a:graphicData>
            </a:graphic>
          </wp:inline>
        </w:drawing>
      </w:r>
    </w:p>
    <w:sectPr w:rsidR="00271E38" w:rsidRPr="00A86A5D" w:rsidSect="00754D2A">
      <w:pgSz w:w="12240" w:h="15840"/>
      <w:pgMar w:top="1276"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2724A6" w14:textId="77777777" w:rsidR="00754D2A" w:rsidRDefault="00754D2A" w:rsidP="00754D2A">
      <w:pPr>
        <w:spacing w:after="0" w:line="240" w:lineRule="auto"/>
      </w:pPr>
      <w:r>
        <w:separator/>
      </w:r>
    </w:p>
  </w:endnote>
  <w:endnote w:type="continuationSeparator" w:id="0">
    <w:p w14:paraId="75A8ABF1" w14:textId="77777777" w:rsidR="00754D2A" w:rsidRDefault="00754D2A" w:rsidP="00754D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Raleway">
    <w:charset w:val="00"/>
    <w:family w:val="auto"/>
    <w:pitch w:val="variable"/>
    <w:sig w:usb0="A00002FF" w:usb1="5000205B" w:usb2="00000000" w:usb3="00000000" w:csb0="00000197" w:csb1="00000000"/>
  </w:font>
  <w:font w:name="Calibri Light">
    <w:panose1 w:val="020F03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Helvetica">
    <w:panose1 w:val="020B0604020202020204"/>
    <w:charset w:val="00"/>
    <w:family w:val="swiss"/>
    <w:pitch w:val="variable"/>
    <w:sig w:usb0="00000003" w:usb1="00000000" w:usb2="00000000" w:usb3="00000000" w:csb0="00000001"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799181" w14:textId="77777777" w:rsidR="00754D2A" w:rsidRDefault="00754D2A" w:rsidP="00754D2A">
      <w:pPr>
        <w:spacing w:after="0" w:line="240" w:lineRule="auto"/>
      </w:pPr>
      <w:r>
        <w:separator/>
      </w:r>
    </w:p>
  </w:footnote>
  <w:footnote w:type="continuationSeparator" w:id="0">
    <w:p w14:paraId="4AC7969E" w14:textId="77777777" w:rsidR="00754D2A" w:rsidRDefault="00754D2A" w:rsidP="00754D2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D1F19"/>
    <w:multiLevelType w:val="hybridMultilevel"/>
    <w:tmpl w:val="07ACB050"/>
    <w:lvl w:ilvl="0" w:tplc="F2B825AE">
      <w:numFmt w:val="bullet"/>
      <w:lvlText w:val="-"/>
      <w:lvlJc w:val="left"/>
      <w:pPr>
        <w:ind w:left="720" w:hanging="360"/>
      </w:pPr>
      <w:rPr>
        <w:rFonts w:ascii="Calibri" w:eastAsiaTheme="minorHAnsi"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024E1EA9"/>
    <w:multiLevelType w:val="multilevel"/>
    <w:tmpl w:val="CD224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5B04E4"/>
    <w:multiLevelType w:val="multilevel"/>
    <w:tmpl w:val="82849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C869C1"/>
    <w:multiLevelType w:val="multilevel"/>
    <w:tmpl w:val="C4488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211554"/>
    <w:multiLevelType w:val="multilevel"/>
    <w:tmpl w:val="D2FA4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AC249C"/>
    <w:multiLevelType w:val="hybridMultilevel"/>
    <w:tmpl w:val="3446EFAE"/>
    <w:lvl w:ilvl="0" w:tplc="462441DE">
      <w:numFmt w:val="bullet"/>
      <w:lvlText w:val="-"/>
      <w:lvlJc w:val="left"/>
      <w:pPr>
        <w:ind w:left="720" w:hanging="360"/>
      </w:pPr>
      <w:rPr>
        <w:rFonts w:ascii="Raleway" w:eastAsia="Times New Roman" w:hAnsi="Raleway"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2E430D68"/>
    <w:multiLevelType w:val="multilevel"/>
    <w:tmpl w:val="EF008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141357B"/>
    <w:multiLevelType w:val="multilevel"/>
    <w:tmpl w:val="F1C6E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66D2B3D"/>
    <w:multiLevelType w:val="multilevel"/>
    <w:tmpl w:val="FB382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78C3DA8"/>
    <w:multiLevelType w:val="multilevel"/>
    <w:tmpl w:val="33C8F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9F527C9"/>
    <w:multiLevelType w:val="multilevel"/>
    <w:tmpl w:val="0FAC9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A132FCD"/>
    <w:multiLevelType w:val="multilevel"/>
    <w:tmpl w:val="0A9A0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1B5F7E"/>
    <w:multiLevelType w:val="multilevel"/>
    <w:tmpl w:val="6A92E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CD72694"/>
    <w:multiLevelType w:val="multilevel"/>
    <w:tmpl w:val="8488E0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E1D251C"/>
    <w:multiLevelType w:val="multilevel"/>
    <w:tmpl w:val="9F5E8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3234475"/>
    <w:multiLevelType w:val="multilevel"/>
    <w:tmpl w:val="FC10AB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74678884">
    <w:abstractNumId w:val="12"/>
  </w:num>
  <w:num w:numId="2" w16cid:durableId="102118582">
    <w:abstractNumId w:val="0"/>
  </w:num>
  <w:num w:numId="3" w16cid:durableId="153691702">
    <w:abstractNumId w:val="5"/>
  </w:num>
  <w:num w:numId="4" w16cid:durableId="2054310092">
    <w:abstractNumId w:val="1"/>
  </w:num>
  <w:num w:numId="5" w16cid:durableId="980384011">
    <w:abstractNumId w:val="3"/>
  </w:num>
  <w:num w:numId="6" w16cid:durableId="1524396149">
    <w:abstractNumId w:val="9"/>
  </w:num>
  <w:num w:numId="7" w16cid:durableId="602802263">
    <w:abstractNumId w:val="10"/>
  </w:num>
  <w:num w:numId="8" w16cid:durableId="916477001">
    <w:abstractNumId w:val="15"/>
  </w:num>
  <w:num w:numId="9" w16cid:durableId="842744048">
    <w:abstractNumId w:val="13"/>
  </w:num>
  <w:num w:numId="10" w16cid:durableId="850803129">
    <w:abstractNumId w:val="7"/>
  </w:num>
  <w:num w:numId="11" w16cid:durableId="398753663">
    <w:abstractNumId w:val="6"/>
  </w:num>
  <w:num w:numId="12" w16cid:durableId="1295985804">
    <w:abstractNumId w:val="11"/>
  </w:num>
  <w:num w:numId="13" w16cid:durableId="606280698">
    <w:abstractNumId w:val="2"/>
  </w:num>
  <w:num w:numId="14" w16cid:durableId="1863200747">
    <w:abstractNumId w:val="8"/>
  </w:num>
  <w:num w:numId="15" w16cid:durableId="1227185639">
    <w:abstractNumId w:val="14"/>
  </w:num>
  <w:num w:numId="16" w16cid:durableId="111597697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1291"/>
    <w:rsid w:val="00176965"/>
    <w:rsid w:val="00184A13"/>
    <w:rsid w:val="001F34CD"/>
    <w:rsid w:val="00217202"/>
    <w:rsid w:val="00224BD0"/>
    <w:rsid w:val="00271E38"/>
    <w:rsid w:val="00691291"/>
    <w:rsid w:val="006D4C88"/>
    <w:rsid w:val="00754D2A"/>
    <w:rsid w:val="008A650D"/>
    <w:rsid w:val="00A86A5D"/>
    <w:rsid w:val="00B6232E"/>
    <w:rsid w:val="00DE43EC"/>
    <w:rsid w:val="00E5452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1A9E1D"/>
  <w15:chartTrackingRefBased/>
  <w15:docId w15:val="{B36EE989-525A-4938-80DB-60F68DD715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ar"/>
    <w:uiPriority w:val="9"/>
    <w:qFormat/>
    <w:rsid w:val="008A650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CO"/>
      <w14:ligatures w14:val="none"/>
    </w:rPr>
  </w:style>
  <w:style w:type="paragraph" w:styleId="Ttulo2">
    <w:name w:val="heading 2"/>
    <w:basedOn w:val="Normal"/>
    <w:next w:val="Normal"/>
    <w:link w:val="Ttulo2Car"/>
    <w:uiPriority w:val="9"/>
    <w:semiHidden/>
    <w:unhideWhenUsed/>
    <w:qFormat/>
    <w:rsid w:val="00224BD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A650D"/>
    <w:rPr>
      <w:rFonts w:ascii="Times New Roman" w:eastAsia="Times New Roman" w:hAnsi="Times New Roman" w:cs="Times New Roman"/>
      <w:b/>
      <w:bCs/>
      <w:kern w:val="36"/>
      <w:sz w:val="48"/>
      <w:szCs w:val="48"/>
      <w:lang w:eastAsia="es-CO"/>
      <w14:ligatures w14:val="none"/>
    </w:rPr>
  </w:style>
  <w:style w:type="paragraph" w:customStyle="1" w:styleId="modmenu-">
    <w:name w:val="modmenu-"/>
    <w:basedOn w:val="Normal"/>
    <w:rsid w:val="008A650D"/>
    <w:pPr>
      <w:spacing w:before="100" w:beforeAutospacing="1" w:after="100" w:afterAutospacing="1" w:line="240" w:lineRule="auto"/>
    </w:pPr>
    <w:rPr>
      <w:rFonts w:ascii="Times New Roman" w:eastAsia="Times New Roman" w:hAnsi="Times New Roman" w:cs="Times New Roman"/>
      <w:kern w:val="0"/>
      <w:sz w:val="24"/>
      <w:szCs w:val="24"/>
      <w:lang w:eastAsia="es-CO"/>
      <w14:ligatures w14:val="none"/>
    </w:rPr>
  </w:style>
  <w:style w:type="character" w:customStyle="1" w:styleId="text">
    <w:name w:val="text"/>
    <w:basedOn w:val="Fuentedeprrafopredeter"/>
    <w:rsid w:val="008A650D"/>
  </w:style>
  <w:style w:type="paragraph" w:styleId="NormalWeb">
    <w:name w:val="Normal (Web)"/>
    <w:basedOn w:val="Normal"/>
    <w:uiPriority w:val="99"/>
    <w:semiHidden/>
    <w:unhideWhenUsed/>
    <w:rsid w:val="008A650D"/>
    <w:pPr>
      <w:spacing w:before="100" w:beforeAutospacing="1" w:after="100" w:afterAutospacing="1" w:line="240" w:lineRule="auto"/>
    </w:pPr>
    <w:rPr>
      <w:rFonts w:ascii="Times New Roman" w:eastAsia="Times New Roman" w:hAnsi="Times New Roman" w:cs="Times New Roman"/>
      <w:kern w:val="0"/>
      <w:sz w:val="24"/>
      <w:szCs w:val="24"/>
      <w:lang w:eastAsia="es-CO"/>
      <w14:ligatures w14:val="none"/>
    </w:rPr>
  </w:style>
  <w:style w:type="character" w:customStyle="1" w:styleId="Ttulo2Car">
    <w:name w:val="Título 2 Car"/>
    <w:basedOn w:val="Fuentedeprrafopredeter"/>
    <w:link w:val="Ttulo2"/>
    <w:uiPriority w:val="9"/>
    <w:semiHidden/>
    <w:rsid w:val="00224BD0"/>
    <w:rPr>
      <w:rFonts w:asciiTheme="majorHAnsi" w:eastAsiaTheme="majorEastAsia" w:hAnsiTheme="majorHAnsi" w:cstheme="majorBidi"/>
      <w:color w:val="2F5496" w:themeColor="accent1" w:themeShade="BF"/>
      <w:sz w:val="26"/>
      <w:szCs w:val="26"/>
    </w:rPr>
  </w:style>
  <w:style w:type="character" w:styleId="Textoennegrita">
    <w:name w:val="Strong"/>
    <w:basedOn w:val="Fuentedeprrafopredeter"/>
    <w:uiPriority w:val="22"/>
    <w:qFormat/>
    <w:rsid w:val="00224BD0"/>
    <w:rPr>
      <w:b/>
      <w:bCs/>
    </w:rPr>
  </w:style>
  <w:style w:type="paragraph" w:styleId="Prrafodelista">
    <w:name w:val="List Paragraph"/>
    <w:basedOn w:val="Normal"/>
    <w:uiPriority w:val="34"/>
    <w:qFormat/>
    <w:rsid w:val="00224BD0"/>
    <w:pPr>
      <w:ind w:left="720"/>
      <w:contextualSpacing/>
    </w:pPr>
  </w:style>
  <w:style w:type="paragraph" w:styleId="Encabezado">
    <w:name w:val="header"/>
    <w:basedOn w:val="Normal"/>
    <w:link w:val="EncabezadoCar"/>
    <w:uiPriority w:val="99"/>
    <w:unhideWhenUsed/>
    <w:rsid w:val="00754D2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54D2A"/>
  </w:style>
  <w:style w:type="paragraph" w:styleId="Piedepgina">
    <w:name w:val="footer"/>
    <w:basedOn w:val="Normal"/>
    <w:link w:val="PiedepginaCar"/>
    <w:uiPriority w:val="99"/>
    <w:unhideWhenUsed/>
    <w:rsid w:val="00754D2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54D2A"/>
  </w:style>
  <w:style w:type="character" w:styleId="Hipervnculo">
    <w:name w:val="Hyperlink"/>
    <w:basedOn w:val="Fuentedeprrafopredeter"/>
    <w:uiPriority w:val="99"/>
    <w:unhideWhenUsed/>
    <w:rsid w:val="00A86A5D"/>
    <w:rPr>
      <w:color w:val="0563C1" w:themeColor="hyperlink"/>
      <w:u w:val="single"/>
    </w:rPr>
  </w:style>
  <w:style w:type="character" w:styleId="Mencinsinresolver">
    <w:name w:val="Unresolved Mention"/>
    <w:basedOn w:val="Fuentedeprrafopredeter"/>
    <w:uiPriority w:val="99"/>
    <w:semiHidden/>
    <w:unhideWhenUsed/>
    <w:rsid w:val="00A86A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095268">
      <w:bodyDiv w:val="1"/>
      <w:marLeft w:val="0"/>
      <w:marRight w:val="0"/>
      <w:marTop w:val="0"/>
      <w:marBottom w:val="0"/>
      <w:divBdr>
        <w:top w:val="none" w:sz="0" w:space="0" w:color="auto"/>
        <w:left w:val="none" w:sz="0" w:space="0" w:color="auto"/>
        <w:bottom w:val="none" w:sz="0" w:space="0" w:color="auto"/>
        <w:right w:val="none" w:sz="0" w:space="0" w:color="auto"/>
      </w:divBdr>
      <w:divsChild>
        <w:div w:id="1832674061">
          <w:marLeft w:val="0"/>
          <w:marRight w:val="0"/>
          <w:marTop w:val="0"/>
          <w:marBottom w:val="0"/>
          <w:divBdr>
            <w:top w:val="none" w:sz="0" w:space="0" w:color="auto"/>
            <w:left w:val="single" w:sz="12" w:space="23" w:color="205A9A"/>
            <w:bottom w:val="none" w:sz="0" w:space="0" w:color="auto"/>
            <w:right w:val="none" w:sz="0" w:space="0" w:color="auto"/>
          </w:divBdr>
        </w:div>
        <w:div w:id="2117404643">
          <w:marLeft w:val="0"/>
          <w:marRight w:val="0"/>
          <w:marTop w:val="0"/>
          <w:marBottom w:val="0"/>
          <w:divBdr>
            <w:top w:val="none" w:sz="0" w:space="0" w:color="auto"/>
            <w:left w:val="single" w:sz="12" w:space="23" w:color="205A9A"/>
            <w:bottom w:val="none" w:sz="0" w:space="0" w:color="auto"/>
            <w:right w:val="none" w:sz="0" w:space="0" w:color="auto"/>
          </w:divBdr>
        </w:div>
        <w:div w:id="456066664">
          <w:marLeft w:val="0"/>
          <w:marRight w:val="0"/>
          <w:marTop w:val="0"/>
          <w:marBottom w:val="0"/>
          <w:divBdr>
            <w:top w:val="none" w:sz="0" w:space="0" w:color="auto"/>
            <w:left w:val="single" w:sz="12" w:space="23" w:color="205A9A"/>
            <w:bottom w:val="none" w:sz="0" w:space="0" w:color="auto"/>
            <w:right w:val="none" w:sz="0" w:space="0" w:color="auto"/>
          </w:divBdr>
        </w:div>
        <w:div w:id="1505393735">
          <w:marLeft w:val="0"/>
          <w:marRight w:val="0"/>
          <w:marTop w:val="0"/>
          <w:marBottom w:val="0"/>
          <w:divBdr>
            <w:top w:val="none" w:sz="0" w:space="0" w:color="auto"/>
            <w:left w:val="single" w:sz="12" w:space="23" w:color="205A9A"/>
            <w:bottom w:val="none" w:sz="0" w:space="0" w:color="auto"/>
            <w:right w:val="none" w:sz="0" w:space="0" w:color="auto"/>
          </w:divBdr>
        </w:div>
        <w:div w:id="1725105924">
          <w:marLeft w:val="0"/>
          <w:marRight w:val="0"/>
          <w:marTop w:val="0"/>
          <w:marBottom w:val="0"/>
          <w:divBdr>
            <w:top w:val="none" w:sz="0" w:space="0" w:color="auto"/>
            <w:left w:val="single" w:sz="12" w:space="23" w:color="205A9A"/>
            <w:bottom w:val="none" w:sz="0" w:space="0" w:color="auto"/>
            <w:right w:val="none" w:sz="0" w:space="0" w:color="auto"/>
          </w:divBdr>
        </w:div>
        <w:div w:id="718019029">
          <w:marLeft w:val="0"/>
          <w:marRight w:val="0"/>
          <w:marTop w:val="0"/>
          <w:marBottom w:val="0"/>
          <w:divBdr>
            <w:top w:val="none" w:sz="0" w:space="0" w:color="auto"/>
            <w:left w:val="single" w:sz="12" w:space="23" w:color="205A9A"/>
            <w:bottom w:val="none" w:sz="0" w:space="0" w:color="auto"/>
            <w:right w:val="none" w:sz="0" w:space="0" w:color="auto"/>
          </w:divBdr>
        </w:div>
      </w:divsChild>
    </w:div>
    <w:div w:id="186600549">
      <w:bodyDiv w:val="1"/>
      <w:marLeft w:val="0"/>
      <w:marRight w:val="0"/>
      <w:marTop w:val="0"/>
      <w:marBottom w:val="0"/>
      <w:divBdr>
        <w:top w:val="none" w:sz="0" w:space="0" w:color="auto"/>
        <w:left w:val="none" w:sz="0" w:space="0" w:color="auto"/>
        <w:bottom w:val="none" w:sz="0" w:space="0" w:color="auto"/>
        <w:right w:val="none" w:sz="0" w:space="0" w:color="auto"/>
      </w:divBdr>
      <w:divsChild>
        <w:div w:id="75446676">
          <w:marLeft w:val="-225"/>
          <w:marRight w:val="-225"/>
          <w:marTop w:val="0"/>
          <w:marBottom w:val="0"/>
          <w:divBdr>
            <w:top w:val="none" w:sz="0" w:space="0" w:color="auto"/>
            <w:left w:val="none" w:sz="0" w:space="0" w:color="auto"/>
            <w:bottom w:val="none" w:sz="0" w:space="0" w:color="auto"/>
            <w:right w:val="none" w:sz="0" w:space="0" w:color="auto"/>
          </w:divBdr>
          <w:divsChild>
            <w:div w:id="770050669">
              <w:marLeft w:val="0"/>
              <w:marRight w:val="0"/>
              <w:marTop w:val="0"/>
              <w:marBottom w:val="0"/>
              <w:divBdr>
                <w:top w:val="none" w:sz="0" w:space="0" w:color="auto"/>
                <w:left w:val="none" w:sz="0" w:space="0" w:color="auto"/>
                <w:bottom w:val="none" w:sz="0" w:space="0" w:color="auto"/>
                <w:right w:val="none" w:sz="0" w:space="0" w:color="auto"/>
              </w:divBdr>
            </w:div>
          </w:divsChild>
        </w:div>
        <w:div w:id="1773354078">
          <w:marLeft w:val="0"/>
          <w:marRight w:val="0"/>
          <w:marTop w:val="0"/>
          <w:marBottom w:val="0"/>
          <w:divBdr>
            <w:top w:val="none" w:sz="0" w:space="0" w:color="auto"/>
            <w:left w:val="none" w:sz="0" w:space="0" w:color="auto"/>
            <w:bottom w:val="none" w:sz="0" w:space="0" w:color="auto"/>
            <w:right w:val="none" w:sz="0" w:space="0" w:color="auto"/>
          </w:divBdr>
          <w:divsChild>
            <w:div w:id="379404429">
              <w:marLeft w:val="0"/>
              <w:marRight w:val="0"/>
              <w:marTop w:val="0"/>
              <w:marBottom w:val="0"/>
              <w:divBdr>
                <w:top w:val="none" w:sz="0" w:space="0" w:color="auto"/>
                <w:left w:val="none" w:sz="0" w:space="0" w:color="auto"/>
                <w:bottom w:val="none" w:sz="0" w:space="0" w:color="auto"/>
                <w:right w:val="none" w:sz="0" w:space="0" w:color="auto"/>
              </w:divBdr>
              <w:divsChild>
                <w:div w:id="44185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8412590">
      <w:bodyDiv w:val="1"/>
      <w:marLeft w:val="0"/>
      <w:marRight w:val="0"/>
      <w:marTop w:val="0"/>
      <w:marBottom w:val="0"/>
      <w:divBdr>
        <w:top w:val="none" w:sz="0" w:space="0" w:color="auto"/>
        <w:left w:val="none" w:sz="0" w:space="0" w:color="auto"/>
        <w:bottom w:val="none" w:sz="0" w:space="0" w:color="auto"/>
        <w:right w:val="none" w:sz="0" w:space="0" w:color="auto"/>
      </w:divBdr>
    </w:div>
    <w:div w:id="639773923">
      <w:bodyDiv w:val="1"/>
      <w:marLeft w:val="0"/>
      <w:marRight w:val="0"/>
      <w:marTop w:val="0"/>
      <w:marBottom w:val="0"/>
      <w:divBdr>
        <w:top w:val="none" w:sz="0" w:space="0" w:color="auto"/>
        <w:left w:val="none" w:sz="0" w:space="0" w:color="auto"/>
        <w:bottom w:val="none" w:sz="0" w:space="0" w:color="auto"/>
        <w:right w:val="none" w:sz="0" w:space="0" w:color="auto"/>
      </w:divBdr>
    </w:div>
    <w:div w:id="711228447">
      <w:bodyDiv w:val="1"/>
      <w:marLeft w:val="0"/>
      <w:marRight w:val="0"/>
      <w:marTop w:val="0"/>
      <w:marBottom w:val="0"/>
      <w:divBdr>
        <w:top w:val="none" w:sz="0" w:space="0" w:color="auto"/>
        <w:left w:val="none" w:sz="0" w:space="0" w:color="auto"/>
        <w:bottom w:val="none" w:sz="0" w:space="0" w:color="auto"/>
        <w:right w:val="none" w:sz="0" w:space="0" w:color="auto"/>
      </w:divBdr>
      <w:divsChild>
        <w:div w:id="968822839">
          <w:marLeft w:val="-225"/>
          <w:marRight w:val="-225"/>
          <w:marTop w:val="0"/>
          <w:marBottom w:val="0"/>
          <w:divBdr>
            <w:top w:val="none" w:sz="0" w:space="0" w:color="auto"/>
            <w:left w:val="none" w:sz="0" w:space="0" w:color="auto"/>
            <w:bottom w:val="none" w:sz="0" w:space="0" w:color="auto"/>
            <w:right w:val="none" w:sz="0" w:space="0" w:color="auto"/>
          </w:divBdr>
          <w:divsChild>
            <w:div w:id="1039859974">
              <w:marLeft w:val="0"/>
              <w:marRight w:val="0"/>
              <w:marTop w:val="0"/>
              <w:marBottom w:val="0"/>
              <w:divBdr>
                <w:top w:val="none" w:sz="0" w:space="0" w:color="auto"/>
                <w:left w:val="none" w:sz="0" w:space="0" w:color="auto"/>
                <w:bottom w:val="none" w:sz="0" w:space="0" w:color="auto"/>
                <w:right w:val="none" w:sz="0" w:space="0" w:color="auto"/>
              </w:divBdr>
            </w:div>
          </w:divsChild>
        </w:div>
        <w:div w:id="1964649012">
          <w:marLeft w:val="0"/>
          <w:marRight w:val="0"/>
          <w:marTop w:val="0"/>
          <w:marBottom w:val="0"/>
          <w:divBdr>
            <w:top w:val="none" w:sz="0" w:space="0" w:color="auto"/>
            <w:left w:val="none" w:sz="0" w:space="0" w:color="auto"/>
            <w:bottom w:val="none" w:sz="0" w:space="0" w:color="auto"/>
            <w:right w:val="none" w:sz="0" w:space="0" w:color="auto"/>
          </w:divBdr>
          <w:divsChild>
            <w:div w:id="294482628">
              <w:marLeft w:val="0"/>
              <w:marRight w:val="0"/>
              <w:marTop w:val="0"/>
              <w:marBottom w:val="0"/>
              <w:divBdr>
                <w:top w:val="none" w:sz="0" w:space="0" w:color="auto"/>
                <w:left w:val="none" w:sz="0" w:space="0" w:color="auto"/>
                <w:bottom w:val="none" w:sz="0" w:space="0" w:color="auto"/>
                <w:right w:val="none" w:sz="0" w:space="0" w:color="auto"/>
              </w:divBdr>
              <w:divsChild>
                <w:div w:id="243997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4793349">
      <w:bodyDiv w:val="1"/>
      <w:marLeft w:val="0"/>
      <w:marRight w:val="0"/>
      <w:marTop w:val="0"/>
      <w:marBottom w:val="0"/>
      <w:divBdr>
        <w:top w:val="none" w:sz="0" w:space="0" w:color="auto"/>
        <w:left w:val="none" w:sz="0" w:space="0" w:color="auto"/>
        <w:bottom w:val="none" w:sz="0" w:space="0" w:color="auto"/>
        <w:right w:val="none" w:sz="0" w:space="0" w:color="auto"/>
      </w:divBdr>
    </w:div>
    <w:div w:id="751580849">
      <w:bodyDiv w:val="1"/>
      <w:marLeft w:val="0"/>
      <w:marRight w:val="0"/>
      <w:marTop w:val="0"/>
      <w:marBottom w:val="0"/>
      <w:divBdr>
        <w:top w:val="none" w:sz="0" w:space="0" w:color="auto"/>
        <w:left w:val="none" w:sz="0" w:space="0" w:color="auto"/>
        <w:bottom w:val="none" w:sz="0" w:space="0" w:color="auto"/>
        <w:right w:val="none" w:sz="0" w:space="0" w:color="auto"/>
      </w:divBdr>
    </w:div>
    <w:div w:id="940991261">
      <w:bodyDiv w:val="1"/>
      <w:marLeft w:val="0"/>
      <w:marRight w:val="0"/>
      <w:marTop w:val="0"/>
      <w:marBottom w:val="0"/>
      <w:divBdr>
        <w:top w:val="none" w:sz="0" w:space="0" w:color="auto"/>
        <w:left w:val="none" w:sz="0" w:space="0" w:color="auto"/>
        <w:bottom w:val="none" w:sz="0" w:space="0" w:color="auto"/>
        <w:right w:val="none" w:sz="0" w:space="0" w:color="auto"/>
      </w:divBdr>
    </w:div>
    <w:div w:id="1043602674">
      <w:bodyDiv w:val="1"/>
      <w:marLeft w:val="0"/>
      <w:marRight w:val="0"/>
      <w:marTop w:val="0"/>
      <w:marBottom w:val="0"/>
      <w:divBdr>
        <w:top w:val="none" w:sz="0" w:space="0" w:color="auto"/>
        <w:left w:val="none" w:sz="0" w:space="0" w:color="auto"/>
        <w:bottom w:val="none" w:sz="0" w:space="0" w:color="auto"/>
        <w:right w:val="none" w:sz="0" w:space="0" w:color="auto"/>
      </w:divBdr>
    </w:div>
    <w:div w:id="1258556910">
      <w:bodyDiv w:val="1"/>
      <w:marLeft w:val="0"/>
      <w:marRight w:val="0"/>
      <w:marTop w:val="0"/>
      <w:marBottom w:val="0"/>
      <w:divBdr>
        <w:top w:val="none" w:sz="0" w:space="0" w:color="auto"/>
        <w:left w:val="none" w:sz="0" w:space="0" w:color="auto"/>
        <w:bottom w:val="none" w:sz="0" w:space="0" w:color="auto"/>
        <w:right w:val="none" w:sz="0" w:space="0" w:color="auto"/>
      </w:divBdr>
    </w:div>
    <w:div w:id="1339194667">
      <w:bodyDiv w:val="1"/>
      <w:marLeft w:val="0"/>
      <w:marRight w:val="0"/>
      <w:marTop w:val="0"/>
      <w:marBottom w:val="0"/>
      <w:divBdr>
        <w:top w:val="none" w:sz="0" w:space="0" w:color="auto"/>
        <w:left w:val="none" w:sz="0" w:space="0" w:color="auto"/>
        <w:bottom w:val="none" w:sz="0" w:space="0" w:color="auto"/>
        <w:right w:val="none" w:sz="0" w:space="0" w:color="auto"/>
      </w:divBdr>
      <w:divsChild>
        <w:div w:id="566501400">
          <w:marLeft w:val="-225"/>
          <w:marRight w:val="-225"/>
          <w:marTop w:val="0"/>
          <w:marBottom w:val="0"/>
          <w:divBdr>
            <w:top w:val="none" w:sz="0" w:space="0" w:color="auto"/>
            <w:left w:val="none" w:sz="0" w:space="0" w:color="auto"/>
            <w:bottom w:val="none" w:sz="0" w:space="0" w:color="auto"/>
            <w:right w:val="none" w:sz="0" w:space="0" w:color="auto"/>
          </w:divBdr>
          <w:divsChild>
            <w:div w:id="1833522229">
              <w:marLeft w:val="0"/>
              <w:marRight w:val="0"/>
              <w:marTop w:val="0"/>
              <w:marBottom w:val="0"/>
              <w:divBdr>
                <w:top w:val="none" w:sz="0" w:space="0" w:color="auto"/>
                <w:left w:val="none" w:sz="0" w:space="0" w:color="auto"/>
                <w:bottom w:val="none" w:sz="0" w:space="0" w:color="auto"/>
                <w:right w:val="none" w:sz="0" w:space="0" w:color="auto"/>
              </w:divBdr>
            </w:div>
          </w:divsChild>
        </w:div>
        <w:div w:id="2140031373">
          <w:marLeft w:val="0"/>
          <w:marRight w:val="0"/>
          <w:marTop w:val="0"/>
          <w:marBottom w:val="0"/>
          <w:divBdr>
            <w:top w:val="none" w:sz="0" w:space="0" w:color="auto"/>
            <w:left w:val="none" w:sz="0" w:space="0" w:color="auto"/>
            <w:bottom w:val="none" w:sz="0" w:space="0" w:color="auto"/>
            <w:right w:val="none" w:sz="0" w:space="0" w:color="auto"/>
          </w:divBdr>
          <w:divsChild>
            <w:div w:id="1130511087">
              <w:marLeft w:val="0"/>
              <w:marRight w:val="0"/>
              <w:marTop w:val="0"/>
              <w:marBottom w:val="0"/>
              <w:divBdr>
                <w:top w:val="none" w:sz="0" w:space="0" w:color="auto"/>
                <w:left w:val="none" w:sz="0" w:space="0" w:color="auto"/>
                <w:bottom w:val="none" w:sz="0" w:space="0" w:color="auto"/>
                <w:right w:val="none" w:sz="0" w:space="0" w:color="auto"/>
              </w:divBdr>
              <w:divsChild>
                <w:div w:id="1055205841">
                  <w:marLeft w:val="0"/>
                  <w:marRight w:val="0"/>
                  <w:marTop w:val="0"/>
                  <w:marBottom w:val="0"/>
                  <w:divBdr>
                    <w:top w:val="none" w:sz="0" w:space="0" w:color="auto"/>
                    <w:left w:val="none" w:sz="0" w:space="0" w:color="auto"/>
                    <w:bottom w:val="none" w:sz="0" w:space="0" w:color="auto"/>
                    <w:right w:val="none" w:sz="0" w:space="0" w:color="auto"/>
                  </w:divBdr>
                  <w:divsChild>
                    <w:div w:id="1709060875">
                      <w:marLeft w:val="0"/>
                      <w:marRight w:val="0"/>
                      <w:marTop w:val="0"/>
                      <w:marBottom w:val="0"/>
                      <w:divBdr>
                        <w:top w:val="none" w:sz="0" w:space="0" w:color="auto"/>
                        <w:left w:val="none" w:sz="0" w:space="0" w:color="auto"/>
                        <w:bottom w:val="none" w:sz="0" w:space="0" w:color="auto"/>
                        <w:right w:val="none" w:sz="0" w:space="0" w:color="auto"/>
                      </w:divBdr>
                      <w:divsChild>
                        <w:div w:id="1293638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3682696">
      <w:bodyDiv w:val="1"/>
      <w:marLeft w:val="0"/>
      <w:marRight w:val="0"/>
      <w:marTop w:val="0"/>
      <w:marBottom w:val="0"/>
      <w:divBdr>
        <w:top w:val="none" w:sz="0" w:space="0" w:color="auto"/>
        <w:left w:val="none" w:sz="0" w:space="0" w:color="auto"/>
        <w:bottom w:val="none" w:sz="0" w:space="0" w:color="auto"/>
        <w:right w:val="none" w:sz="0" w:space="0" w:color="auto"/>
      </w:divBdr>
      <w:divsChild>
        <w:div w:id="1601447037">
          <w:marLeft w:val="0"/>
          <w:marRight w:val="0"/>
          <w:marTop w:val="0"/>
          <w:marBottom w:val="0"/>
          <w:divBdr>
            <w:top w:val="none" w:sz="0" w:space="0" w:color="auto"/>
            <w:left w:val="single" w:sz="12" w:space="23" w:color="215A9A"/>
            <w:bottom w:val="none" w:sz="0" w:space="0" w:color="auto"/>
            <w:right w:val="none" w:sz="0" w:space="0" w:color="auto"/>
          </w:divBdr>
        </w:div>
        <w:div w:id="1761216793">
          <w:marLeft w:val="0"/>
          <w:marRight w:val="0"/>
          <w:marTop w:val="0"/>
          <w:marBottom w:val="0"/>
          <w:divBdr>
            <w:top w:val="none" w:sz="0" w:space="0" w:color="auto"/>
            <w:left w:val="single" w:sz="12" w:space="23" w:color="215A9A"/>
            <w:bottom w:val="none" w:sz="0" w:space="0" w:color="auto"/>
            <w:right w:val="none" w:sz="0" w:space="0" w:color="auto"/>
          </w:divBdr>
        </w:div>
        <w:div w:id="195002203">
          <w:marLeft w:val="0"/>
          <w:marRight w:val="0"/>
          <w:marTop w:val="0"/>
          <w:marBottom w:val="0"/>
          <w:divBdr>
            <w:top w:val="none" w:sz="0" w:space="0" w:color="auto"/>
            <w:left w:val="single" w:sz="12" w:space="23" w:color="215A9A"/>
            <w:bottom w:val="none" w:sz="0" w:space="0" w:color="auto"/>
            <w:right w:val="none" w:sz="0" w:space="0" w:color="auto"/>
          </w:divBdr>
        </w:div>
        <w:div w:id="1658263288">
          <w:marLeft w:val="0"/>
          <w:marRight w:val="0"/>
          <w:marTop w:val="0"/>
          <w:marBottom w:val="0"/>
          <w:divBdr>
            <w:top w:val="none" w:sz="0" w:space="0" w:color="auto"/>
            <w:left w:val="single" w:sz="12" w:space="23" w:color="215A9A"/>
            <w:bottom w:val="none" w:sz="0" w:space="0" w:color="auto"/>
            <w:right w:val="none" w:sz="0" w:space="0" w:color="auto"/>
          </w:divBdr>
        </w:div>
        <w:div w:id="960065061">
          <w:marLeft w:val="0"/>
          <w:marRight w:val="0"/>
          <w:marTop w:val="0"/>
          <w:marBottom w:val="0"/>
          <w:divBdr>
            <w:top w:val="none" w:sz="0" w:space="0" w:color="auto"/>
            <w:left w:val="single" w:sz="12" w:space="23" w:color="215A9A"/>
            <w:bottom w:val="none" w:sz="0" w:space="0" w:color="auto"/>
            <w:right w:val="none" w:sz="0" w:space="0" w:color="auto"/>
          </w:divBdr>
        </w:div>
        <w:div w:id="409622859">
          <w:marLeft w:val="0"/>
          <w:marRight w:val="0"/>
          <w:marTop w:val="0"/>
          <w:marBottom w:val="0"/>
          <w:divBdr>
            <w:top w:val="none" w:sz="0" w:space="0" w:color="auto"/>
            <w:left w:val="single" w:sz="12" w:space="23" w:color="215A9A"/>
            <w:bottom w:val="none" w:sz="0" w:space="0" w:color="auto"/>
            <w:right w:val="none" w:sz="0" w:space="0" w:color="auto"/>
          </w:divBdr>
        </w:div>
        <w:div w:id="643656901">
          <w:marLeft w:val="0"/>
          <w:marRight w:val="0"/>
          <w:marTop w:val="0"/>
          <w:marBottom w:val="0"/>
          <w:divBdr>
            <w:top w:val="none" w:sz="0" w:space="0" w:color="auto"/>
            <w:left w:val="single" w:sz="12" w:space="23" w:color="215A9A"/>
            <w:bottom w:val="none" w:sz="0" w:space="0" w:color="auto"/>
            <w:right w:val="none" w:sz="0" w:space="0" w:color="auto"/>
          </w:divBdr>
        </w:div>
        <w:div w:id="1542673200">
          <w:marLeft w:val="0"/>
          <w:marRight w:val="0"/>
          <w:marTop w:val="0"/>
          <w:marBottom w:val="0"/>
          <w:divBdr>
            <w:top w:val="none" w:sz="0" w:space="0" w:color="auto"/>
            <w:left w:val="single" w:sz="12" w:space="23" w:color="215A9A"/>
            <w:bottom w:val="none" w:sz="0" w:space="0" w:color="auto"/>
            <w:right w:val="none" w:sz="0" w:space="0" w:color="auto"/>
          </w:divBdr>
        </w:div>
        <w:div w:id="2133748351">
          <w:marLeft w:val="0"/>
          <w:marRight w:val="0"/>
          <w:marTop w:val="0"/>
          <w:marBottom w:val="0"/>
          <w:divBdr>
            <w:top w:val="none" w:sz="0" w:space="0" w:color="auto"/>
            <w:left w:val="single" w:sz="12" w:space="23" w:color="215A9A"/>
            <w:bottom w:val="none" w:sz="0" w:space="0" w:color="auto"/>
            <w:right w:val="none" w:sz="0" w:space="0" w:color="auto"/>
          </w:divBdr>
        </w:div>
        <w:div w:id="1014184787">
          <w:marLeft w:val="0"/>
          <w:marRight w:val="0"/>
          <w:marTop w:val="0"/>
          <w:marBottom w:val="0"/>
          <w:divBdr>
            <w:top w:val="none" w:sz="0" w:space="0" w:color="auto"/>
            <w:left w:val="single" w:sz="12" w:space="23" w:color="215A9A"/>
            <w:bottom w:val="none" w:sz="0" w:space="0" w:color="auto"/>
            <w:right w:val="none" w:sz="0" w:space="0" w:color="auto"/>
          </w:divBdr>
        </w:div>
        <w:div w:id="2023583127">
          <w:marLeft w:val="0"/>
          <w:marRight w:val="0"/>
          <w:marTop w:val="0"/>
          <w:marBottom w:val="0"/>
          <w:divBdr>
            <w:top w:val="none" w:sz="0" w:space="0" w:color="auto"/>
            <w:left w:val="single" w:sz="12" w:space="23" w:color="215A9A"/>
            <w:bottom w:val="none" w:sz="0" w:space="0" w:color="auto"/>
            <w:right w:val="none" w:sz="0" w:space="0" w:color="auto"/>
          </w:divBdr>
        </w:div>
        <w:div w:id="1601909670">
          <w:marLeft w:val="0"/>
          <w:marRight w:val="0"/>
          <w:marTop w:val="0"/>
          <w:marBottom w:val="0"/>
          <w:divBdr>
            <w:top w:val="none" w:sz="0" w:space="0" w:color="auto"/>
            <w:left w:val="single" w:sz="12" w:space="23" w:color="215A9A"/>
            <w:bottom w:val="none" w:sz="0" w:space="0" w:color="auto"/>
            <w:right w:val="none" w:sz="0" w:space="0" w:color="auto"/>
          </w:divBdr>
        </w:div>
        <w:div w:id="1925068209">
          <w:marLeft w:val="0"/>
          <w:marRight w:val="0"/>
          <w:marTop w:val="0"/>
          <w:marBottom w:val="0"/>
          <w:divBdr>
            <w:top w:val="none" w:sz="0" w:space="0" w:color="auto"/>
            <w:left w:val="single" w:sz="12" w:space="23" w:color="215A9A"/>
            <w:bottom w:val="none" w:sz="0" w:space="0" w:color="auto"/>
            <w:right w:val="none" w:sz="0" w:space="0" w:color="auto"/>
          </w:divBdr>
        </w:div>
        <w:div w:id="1675064163">
          <w:marLeft w:val="0"/>
          <w:marRight w:val="0"/>
          <w:marTop w:val="0"/>
          <w:marBottom w:val="0"/>
          <w:divBdr>
            <w:top w:val="none" w:sz="0" w:space="0" w:color="auto"/>
            <w:left w:val="single" w:sz="12" w:space="23" w:color="215A9A"/>
            <w:bottom w:val="none" w:sz="0" w:space="0" w:color="auto"/>
            <w:right w:val="none" w:sz="0" w:space="0" w:color="auto"/>
          </w:divBdr>
        </w:div>
        <w:div w:id="877744981">
          <w:marLeft w:val="0"/>
          <w:marRight w:val="0"/>
          <w:marTop w:val="0"/>
          <w:marBottom w:val="0"/>
          <w:divBdr>
            <w:top w:val="none" w:sz="0" w:space="0" w:color="auto"/>
            <w:left w:val="single" w:sz="12" w:space="23" w:color="215A9A"/>
            <w:bottom w:val="none" w:sz="0" w:space="0" w:color="auto"/>
            <w:right w:val="none" w:sz="0" w:space="0" w:color="auto"/>
          </w:divBdr>
        </w:div>
        <w:div w:id="260457232">
          <w:marLeft w:val="0"/>
          <w:marRight w:val="0"/>
          <w:marTop w:val="0"/>
          <w:marBottom w:val="0"/>
          <w:divBdr>
            <w:top w:val="none" w:sz="0" w:space="0" w:color="auto"/>
            <w:left w:val="single" w:sz="12" w:space="23" w:color="215A9A"/>
            <w:bottom w:val="none" w:sz="0" w:space="0" w:color="auto"/>
            <w:right w:val="none" w:sz="0" w:space="0" w:color="auto"/>
          </w:divBdr>
        </w:div>
        <w:div w:id="1316489306">
          <w:marLeft w:val="0"/>
          <w:marRight w:val="0"/>
          <w:marTop w:val="0"/>
          <w:marBottom w:val="0"/>
          <w:divBdr>
            <w:top w:val="none" w:sz="0" w:space="0" w:color="auto"/>
            <w:left w:val="single" w:sz="12" w:space="23" w:color="215A9A"/>
            <w:bottom w:val="none" w:sz="0" w:space="0" w:color="auto"/>
            <w:right w:val="none" w:sz="0" w:space="0" w:color="auto"/>
          </w:divBdr>
        </w:div>
        <w:div w:id="1988775722">
          <w:marLeft w:val="0"/>
          <w:marRight w:val="0"/>
          <w:marTop w:val="0"/>
          <w:marBottom w:val="0"/>
          <w:divBdr>
            <w:top w:val="none" w:sz="0" w:space="0" w:color="auto"/>
            <w:left w:val="single" w:sz="12" w:space="23" w:color="215A9A"/>
            <w:bottom w:val="none" w:sz="0" w:space="0" w:color="auto"/>
            <w:right w:val="none" w:sz="0" w:space="0" w:color="auto"/>
          </w:divBdr>
        </w:div>
        <w:div w:id="495389113">
          <w:marLeft w:val="0"/>
          <w:marRight w:val="0"/>
          <w:marTop w:val="0"/>
          <w:marBottom w:val="0"/>
          <w:divBdr>
            <w:top w:val="none" w:sz="0" w:space="0" w:color="auto"/>
            <w:left w:val="single" w:sz="12" w:space="23" w:color="215A9A"/>
            <w:bottom w:val="none" w:sz="0" w:space="0" w:color="auto"/>
            <w:right w:val="none" w:sz="0" w:space="0" w:color="auto"/>
          </w:divBdr>
        </w:div>
        <w:div w:id="18357203">
          <w:marLeft w:val="0"/>
          <w:marRight w:val="0"/>
          <w:marTop w:val="0"/>
          <w:marBottom w:val="0"/>
          <w:divBdr>
            <w:top w:val="none" w:sz="0" w:space="0" w:color="auto"/>
            <w:left w:val="single" w:sz="12" w:space="23" w:color="215A9A"/>
            <w:bottom w:val="none" w:sz="0" w:space="0" w:color="auto"/>
            <w:right w:val="none" w:sz="0" w:space="0" w:color="auto"/>
          </w:divBdr>
        </w:div>
        <w:div w:id="2050496336">
          <w:marLeft w:val="0"/>
          <w:marRight w:val="0"/>
          <w:marTop w:val="0"/>
          <w:marBottom w:val="0"/>
          <w:divBdr>
            <w:top w:val="none" w:sz="0" w:space="0" w:color="auto"/>
            <w:left w:val="single" w:sz="12" w:space="23" w:color="215A9A"/>
            <w:bottom w:val="none" w:sz="0" w:space="0" w:color="auto"/>
            <w:right w:val="none" w:sz="0" w:space="0" w:color="auto"/>
          </w:divBdr>
        </w:div>
        <w:div w:id="1772124409">
          <w:marLeft w:val="0"/>
          <w:marRight w:val="0"/>
          <w:marTop w:val="0"/>
          <w:marBottom w:val="0"/>
          <w:divBdr>
            <w:top w:val="none" w:sz="0" w:space="0" w:color="auto"/>
            <w:left w:val="single" w:sz="12" w:space="23" w:color="215A9A"/>
            <w:bottom w:val="none" w:sz="0" w:space="0" w:color="auto"/>
            <w:right w:val="none" w:sz="0" w:space="0" w:color="auto"/>
          </w:divBdr>
        </w:div>
        <w:div w:id="528757880">
          <w:marLeft w:val="0"/>
          <w:marRight w:val="0"/>
          <w:marTop w:val="0"/>
          <w:marBottom w:val="0"/>
          <w:divBdr>
            <w:top w:val="none" w:sz="0" w:space="0" w:color="auto"/>
            <w:left w:val="single" w:sz="12" w:space="23" w:color="215A9A"/>
            <w:bottom w:val="none" w:sz="0" w:space="0" w:color="auto"/>
            <w:right w:val="none" w:sz="0" w:space="0" w:color="auto"/>
          </w:divBdr>
        </w:div>
        <w:div w:id="1945573313">
          <w:marLeft w:val="0"/>
          <w:marRight w:val="0"/>
          <w:marTop w:val="0"/>
          <w:marBottom w:val="0"/>
          <w:divBdr>
            <w:top w:val="none" w:sz="0" w:space="0" w:color="auto"/>
            <w:left w:val="single" w:sz="12" w:space="23" w:color="215A9A"/>
            <w:bottom w:val="none" w:sz="0" w:space="0" w:color="auto"/>
            <w:right w:val="none" w:sz="0" w:space="0" w:color="auto"/>
          </w:divBdr>
        </w:div>
        <w:div w:id="1126656725">
          <w:marLeft w:val="0"/>
          <w:marRight w:val="0"/>
          <w:marTop w:val="0"/>
          <w:marBottom w:val="0"/>
          <w:divBdr>
            <w:top w:val="none" w:sz="0" w:space="0" w:color="auto"/>
            <w:left w:val="single" w:sz="12" w:space="23" w:color="215A9A"/>
            <w:bottom w:val="none" w:sz="0" w:space="0" w:color="auto"/>
            <w:right w:val="none" w:sz="0" w:space="0" w:color="auto"/>
          </w:divBdr>
        </w:div>
        <w:div w:id="670640401">
          <w:marLeft w:val="0"/>
          <w:marRight w:val="0"/>
          <w:marTop w:val="0"/>
          <w:marBottom w:val="0"/>
          <w:divBdr>
            <w:top w:val="none" w:sz="0" w:space="0" w:color="auto"/>
            <w:left w:val="single" w:sz="12" w:space="23" w:color="215A9A"/>
            <w:bottom w:val="none" w:sz="0" w:space="0" w:color="auto"/>
            <w:right w:val="none" w:sz="0" w:space="0" w:color="auto"/>
          </w:divBdr>
        </w:div>
        <w:div w:id="279800192">
          <w:marLeft w:val="0"/>
          <w:marRight w:val="0"/>
          <w:marTop w:val="0"/>
          <w:marBottom w:val="0"/>
          <w:divBdr>
            <w:top w:val="none" w:sz="0" w:space="0" w:color="auto"/>
            <w:left w:val="single" w:sz="12" w:space="23" w:color="215A9A"/>
            <w:bottom w:val="none" w:sz="0" w:space="0" w:color="auto"/>
            <w:right w:val="none" w:sz="0" w:space="0" w:color="auto"/>
          </w:divBdr>
        </w:div>
        <w:div w:id="213858741">
          <w:marLeft w:val="0"/>
          <w:marRight w:val="0"/>
          <w:marTop w:val="0"/>
          <w:marBottom w:val="0"/>
          <w:divBdr>
            <w:top w:val="none" w:sz="0" w:space="0" w:color="auto"/>
            <w:left w:val="single" w:sz="12" w:space="23" w:color="215A9A"/>
            <w:bottom w:val="none" w:sz="0" w:space="0" w:color="auto"/>
            <w:right w:val="none" w:sz="0" w:space="0" w:color="auto"/>
          </w:divBdr>
        </w:div>
        <w:div w:id="1687361358">
          <w:marLeft w:val="0"/>
          <w:marRight w:val="0"/>
          <w:marTop w:val="0"/>
          <w:marBottom w:val="0"/>
          <w:divBdr>
            <w:top w:val="none" w:sz="0" w:space="0" w:color="auto"/>
            <w:left w:val="single" w:sz="12" w:space="23" w:color="215A9A"/>
            <w:bottom w:val="none" w:sz="0" w:space="0" w:color="auto"/>
            <w:right w:val="none" w:sz="0" w:space="0" w:color="auto"/>
          </w:divBdr>
        </w:div>
        <w:div w:id="480778178">
          <w:marLeft w:val="0"/>
          <w:marRight w:val="0"/>
          <w:marTop w:val="0"/>
          <w:marBottom w:val="0"/>
          <w:divBdr>
            <w:top w:val="none" w:sz="0" w:space="0" w:color="auto"/>
            <w:left w:val="single" w:sz="12" w:space="23" w:color="215A9A"/>
            <w:bottom w:val="none" w:sz="0" w:space="0" w:color="auto"/>
            <w:right w:val="none" w:sz="0" w:space="0" w:color="auto"/>
          </w:divBdr>
        </w:div>
        <w:div w:id="2024815529">
          <w:marLeft w:val="0"/>
          <w:marRight w:val="0"/>
          <w:marTop w:val="0"/>
          <w:marBottom w:val="0"/>
          <w:divBdr>
            <w:top w:val="none" w:sz="0" w:space="0" w:color="auto"/>
            <w:left w:val="single" w:sz="12" w:space="23" w:color="215A9A"/>
            <w:bottom w:val="none" w:sz="0" w:space="0" w:color="auto"/>
            <w:right w:val="none" w:sz="0" w:space="0" w:color="auto"/>
          </w:divBdr>
        </w:div>
        <w:div w:id="1290359635">
          <w:marLeft w:val="0"/>
          <w:marRight w:val="0"/>
          <w:marTop w:val="0"/>
          <w:marBottom w:val="0"/>
          <w:divBdr>
            <w:top w:val="none" w:sz="0" w:space="0" w:color="auto"/>
            <w:left w:val="single" w:sz="12" w:space="23" w:color="215A9A"/>
            <w:bottom w:val="none" w:sz="0" w:space="0" w:color="auto"/>
            <w:right w:val="none" w:sz="0" w:space="0" w:color="auto"/>
          </w:divBdr>
        </w:div>
        <w:div w:id="853958787">
          <w:marLeft w:val="0"/>
          <w:marRight w:val="0"/>
          <w:marTop w:val="0"/>
          <w:marBottom w:val="0"/>
          <w:divBdr>
            <w:top w:val="none" w:sz="0" w:space="0" w:color="auto"/>
            <w:left w:val="single" w:sz="12" w:space="23" w:color="215A9A"/>
            <w:bottom w:val="none" w:sz="0" w:space="0" w:color="auto"/>
            <w:right w:val="none" w:sz="0" w:space="0" w:color="auto"/>
          </w:divBdr>
        </w:div>
        <w:div w:id="493498601">
          <w:marLeft w:val="0"/>
          <w:marRight w:val="0"/>
          <w:marTop w:val="0"/>
          <w:marBottom w:val="0"/>
          <w:divBdr>
            <w:top w:val="none" w:sz="0" w:space="0" w:color="auto"/>
            <w:left w:val="single" w:sz="12" w:space="23" w:color="215A9A"/>
            <w:bottom w:val="none" w:sz="0" w:space="0" w:color="auto"/>
            <w:right w:val="none" w:sz="0" w:space="0" w:color="auto"/>
          </w:divBdr>
        </w:div>
        <w:div w:id="1949073380">
          <w:marLeft w:val="0"/>
          <w:marRight w:val="0"/>
          <w:marTop w:val="0"/>
          <w:marBottom w:val="0"/>
          <w:divBdr>
            <w:top w:val="none" w:sz="0" w:space="0" w:color="auto"/>
            <w:left w:val="single" w:sz="12" w:space="23" w:color="215A9A"/>
            <w:bottom w:val="none" w:sz="0" w:space="0" w:color="auto"/>
            <w:right w:val="none" w:sz="0" w:space="0" w:color="auto"/>
          </w:divBdr>
        </w:div>
        <w:div w:id="193081845">
          <w:marLeft w:val="0"/>
          <w:marRight w:val="0"/>
          <w:marTop w:val="0"/>
          <w:marBottom w:val="0"/>
          <w:divBdr>
            <w:top w:val="none" w:sz="0" w:space="0" w:color="auto"/>
            <w:left w:val="single" w:sz="12" w:space="23" w:color="215A9A"/>
            <w:bottom w:val="none" w:sz="0" w:space="0" w:color="auto"/>
            <w:right w:val="none" w:sz="0" w:space="0" w:color="auto"/>
          </w:divBdr>
        </w:div>
        <w:div w:id="1816943477">
          <w:marLeft w:val="0"/>
          <w:marRight w:val="0"/>
          <w:marTop w:val="0"/>
          <w:marBottom w:val="0"/>
          <w:divBdr>
            <w:top w:val="none" w:sz="0" w:space="0" w:color="auto"/>
            <w:left w:val="single" w:sz="12" w:space="23" w:color="215A9A"/>
            <w:bottom w:val="none" w:sz="0" w:space="0" w:color="auto"/>
            <w:right w:val="none" w:sz="0" w:space="0" w:color="auto"/>
          </w:divBdr>
        </w:div>
        <w:div w:id="1179345862">
          <w:marLeft w:val="0"/>
          <w:marRight w:val="0"/>
          <w:marTop w:val="0"/>
          <w:marBottom w:val="0"/>
          <w:divBdr>
            <w:top w:val="none" w:sz="0" w:space="0" w:color="auto"/>
            <w:left w:val="single" w:sz="12" w:space="23" w:color="215A9A"/>
            <w:bottom w:val="none" w:sz="0" w:space="0" w:color="auto"/>
            <w:right w:val="none" w:sz="0" w:space="0" w:color="auto"/>
          </w:divBdr>
        </w:div>
        <w:div w:id="234172340">
          <w:marLeft w:val="0"/>
          <w:marRight w:val="0"/>
          <w:marTop w:val="0"/>
          <w:marBottom w:val="0"/>
          <w:divBdr>
            <w:top w:val="none" w:sz="0" w:space="0" w:color="auto"/>
            <w:left w:val="single" w:sz="12" w:space="23" w:color="215A9A"/>
            <w:bottom w:val="none" w:sz="0" w:space="0" w:color="auto"/>
            <w:right w:val="none" w:sz="0" w:space="0" w:color="auto"/>
          </w:divBdr>
        </w:div>
        <w:div w:id="650792754">
          <w:marLeft w:val="0"/>
          <w:marRight w:val="0"/>
          <w:marTop w:val="0"/>
          <w:marBottom w:val="0"/>
          <w:divBdr>
            <w:top w:val="none" w:sz="0" w:space="0" w:color="auto"/>
            <w:left w:val="single" w:sz="12" w:space="23" w:color="215A9A"/>
            <w:bottom w:val="none" w:sz="0" w:space="0" w:color="auto"/>
            <w:right w:val="none" w:sz="0" w:space="0" w:color="auto"/>
          </w:divBdr>
        </w:div>
      </w:divsChild>
    </w:div>
    <w:div w:id="1965961008">
      <w:bodyDiv w:val="1"/>
      <w:marLeft w:val="0"/>
      <w:marRight w:val="0"/>
      <w:marTop w:val="0"/>
      <w:marBottom w:val="0"/>
      <w:divBdr>
        <w:top w:val="none" w:sz="0" w:space="0" w:color="auto"/>
        <w:left w:val="none" w:sz="0" w:space="0" w:color="auto"/>
        <w:bottom w:val="none" w:sz="0" w:space="0" w:color="auto"/>
        <w:right w:val="none" w:sz="0" w:space="0" w:color="auto"/>
      </w:divBdr>
    </w:div>
    <w:div w:id="1997612898">
      <w:bodyDiv w:val="1"/>
      <w:marLeft w:val="0"/>
      <w:marRight w:val="0"/>
      <w:marTop w:val="0"/>
      <w:marBottom w:val="0"/>
      <w:divBdr>
        <w:top w:val="none" w:sz="0" w:space="0" w:color="auto"/>
        <w:left w:val="none" w:sz="0" w:space="0" w:color="auto"/>
        <w:bottom w:val="none" w:sz="0" w:space="0" w:color="auto"/>
        <w:right w:val="none" w:sz="0" w:space="0" w:color="auto"/>
      </w:divBdr>
    </w:div>
    <w:div w:id="2026399094">
      <w:bodyDiv w:val="1"/>
      <w:marLeft w:val="0"/>
      <w:marRight w:val="0"/>
      <w:marTop w:val="0"/>
      <w:marBottom w:val="0"/>
      <w:divBdr>
        <w:top w:val="none" w:sz="0" w:space="0" w:color="auto"/>
        <w:left w:val="none" w:sz="0" w:space="0" w:color="auto"/>
        <w:bottom w:val="none" w:sz="0" w:space="0" w:color="auto"/>
        <w:right w:val="none" w:sz="0" w:space="0" w:color="auto"/>
      </w:divBdr>
    </w:div>
    <w:div w:id="2040625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20.jpeg"/><Relationship Id="rId3" Type="http://schemas.openxmlformats.org/officeDocument/2006/relationships/settings" Target="settings.xml"/><Relationship Id="rId21" Type="http://schemas.openxmlformats.org/officeDocument/2006/relationships/image" Target="media/image15.jpeg"/><Relationship Id="rId34" Type="http://schemas.openxmlformats.org/officeDocument/2006/relationships/image" Target="media/image27.jpeg"/><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33" Type="http://schemas.openxmlformats.org/officeDocument/2006/relationships/image" Target="media/image26.jpe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29" Type="http://schemas.openxmlformats.org/officeDocument/2006/relationships/image" Target="media/image22.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8.jpeg"/><Relationship Id="rId32" Type="http://schemas.openxmlformats.org/officeDocument/2006/relationships/image" Target="media/image25.jpeg"/><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hyperlink" Target="mailto:juridica@hospitalsanjose.gov.co" TargetMode="External"/><Relationship Id="rId36" Type="http://schemas.openxmlformats.org/officeDocument/2006/relationships/theme" Target="theme/theme1.xml"/><Relationship Id="rId10" Type="http://schemas.openxmlformats.org/officeDocument/2006/relationships/image" Target="media/image4.jpeg"/><Relationship Id="rId19" Type="http://schemas.openxmlformats.org/officeDocument/2006/relationships/image" Target="media/image13.jpeg"/><Relationship Id="rId31" Type="http://schemas.openxmlformats.org/officeDocument/2006/relationships/image" Target="media/image2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image" Target="media/image23.jpeg"/><Relationship Id="rId35" Type="http://schemas.openxmlformats.org/officeDocument/2006/relationships/fontTable" Target="fontTable.xml"/><Relationship Id="rId8"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31</Pages>
  <Words>3297</Words>
  <Characters>18135</Characters>
  <Application>Microsoft Office Word</Application>
  <DocSecurity>0</DocSecurity>
  <Lines>151</Lines>
  <Paragraphs>42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CAMILA MORENO ORTEGA</dc:creator>
  <cp:keywords/>
  <dc:description/>
  <cp:lastModifiedBy>MARIA CAMILA MORENO ORTEGA</cp:lastModifiedBy>
  <cp:revision>11</cp:revision>
  <dcterms:created xsi:type="dcterms:W3CDTF">2023-12-15T15:08:00Z</dcterms:created>
  <dcterms:modified xsi:type="dcterms:W3CDTF">2023-12-15T15:53:00Z</dcterms:modified>
</cp:coreProperties>
</file>